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A1" w:rsidRPr="00AF3049" w:rsidRDefault="00A712A1" w:rsidP="00A712A1">
      <w:pPr>
        <w:spacing w:line="408" w:lineRule="auto"/>
        <w:ind w:left="120"/>
        <w:jc w:val="center"/>
      </w:pPr>
      <w:r w:rsidRPr="00AF3049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A712A1" w:rsidRPr="00AF3049" w:rsidRDefault="00A712A1" w:rsidP="00A712A1">
      <w:pPr>
        <w:spacing w:line="408" w:lineRule="auto"/>
        <w:ind w:left="120"/>
        <w:jc w:val="center"/>
      </w:pPr>
      <w:bookmarkStart w:id="0" w:name="15a22427-dc1d-49f1-853a-d781cd4acb9d"/>
      <w:r w:rsidRPr="00AF3049">
        <w:rPr>
          <w:rFonts w:ascii="Times New Roman" w:hAnsi="Times New Roman"/>
          <w:b/>
          <w:sz w:val="28"/>
        </w:rPr>
        <w:t>Управление образования и науки Липецкой области</w:t>
      </w:r>
      <w:bookmarkEnd w:id="0"/>
      <w:r w:rsidRPr="00AF3049">
        <w:rPr>
          <w:rFonts w:ascii="Times New Roman" w:hAnsi="Times New Roman"/>
          <w:b/>
          <w:sz w:val="28"/>
        </w:rPr>
        <w:t xml:space="preserve"> </w:t>
      </w:r>
    </w:p>
    <w:p w:rsidR="00A712A1" w:rsidRPr="00AF3049" w:rsidRDefault="00A712A1" w:rsidP="00A712A1">
      <w:pPr>
        <w:spacing w:line="408" w:lineRule="auto"/>
        <w:ind w:left="120"/>
        <w:jc w:val="center"/>
      </w:pPr>
      <w:bookmarkStart w:id="1" w:name="cd8dd4cf-9f0b-4620-ae4e-2e8ac1eada8a"/>
      <w:r w:rsidRPr="00AF3049">
        <w:rPr>
          <w:rFonts w:ascii="Times New Roman" w:hAnsi="Times New Roman"/>
          <w:b/>
          <w:sz w:val="28"/>
        </w:rPr>
        <w:t>Департамент образования администрации города Липецка</w:t>
      </w:r>
      <w:bookmarkEnd w:id="1"/>
    </w:p>
    <w:p w:rsidR="00A712A1" w:rsidRPr="00AF3049" w:rsidRDefault="00A712A1" w:rsidP="00A712A1">
      <w:pPr>
        <w:spacing w:line="408" w:lineRule="auto"/>
        <w:ind w:left="120"/>
        <w:jc w:val="center"/>
      </w:pPr>
      <w:r w:rsidRPr="00AF3049">
        <w:rPr>
          <w:rFonts w:ascii="Times New Roman" w:hAnsi="Times New Roman"/>
          <w:b/>
          <w:sz w:val="28"/>
        </w:rPr>
        <w:t>МБОУ СОШ №5 города Липецка</w:t>
      </w:r>
    </w:p>
    <w:p w:rsidR="00A712A1" w:rsidRPr="00AF3049" w:rsidRDefault="00A712A1" w:rsidP="00A712A1">
      <w:pPr>
        <w:ind w:left="120"/>
      </w:pPr>
    </w:p>
    <w:p w:rsidR="00A712A1" w:rsidRPr="00AF3049" w:rsidRDefault="00A712A1" w:rsidP="00A712A1">
      <w:pPr>
        <w:ind w:left="120"/>
      </w:pPr>
    </w:p>
    <w:p w:rsidR="00A712A1" w:rsidRPr="00AF3049" w:rsidRDefault="00A712A1" w:rsidP="00A712A1">
      <w:pPr>
        <w:ind w:left="120"/>
      </w:pPr>
    </w:p>
    <w:p w:rsidR="00A712A1" w:rsidRPr="00AF3049" w:rsidRDefault="00A712A1" w:rsidP="00A712A1">
      <w:pPr>
        <w:ind w:left="120"/>
      </w:pPr>
    </w:p>
    <w:p w:rsidR="00A712A1" w:rsidRPr="00AF3049" w:rsidRDefault="00A712A1" w:rsidP="00A712A1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ООП СОО</w:t>
      </w:r>
    </w:p>
    <w:p w:rsidR="00A712A1" w:rsidRPr="00AF3049" w:rsidRDefault="00A712A1" w:rsidP="00A712A1">
      <w:pPr>
        <w:ind w:left="120"/>
      </w:pPr>
    </w:p>
    <w:p w:rsidR="00A712A1" w:rsidRPr="00AF3049" w:rsidRDefault="00A712A1" w:rsidP="00A712A1">
      <w:pPr>
        <w:ind w:left="120"/>
      </w:pPr>
    </w:p>
    <w:p w:rsidR="00A712A1" w:rsidRPr="00AF3049" w:rsidRDefault="00A712A1" w:rsidP="00A712A1">
      <w:pPr>
        <w:ind w:left="120"/>
      </w:pPr>
    </w:p>
    <w:p w:rsidR="00A712A1" w:rsidRPr="00AF3049" w:rsidRDefault="00A712A1" w:rsidP="00A712A1">
      <w:pPr>
        <w:ind w:left="120"/>
      </w:pPr>
    </w:p>
    <w:p w:rsidR="00A712A1" w:rsidRPr="00AF3049" w:rsidRDefault="00A712A1" w:rsidP="00A712A1">
      <w:pPr>
        <w:spacing w:line="408" w:lineRule="auto"/>
        <w:ind w:left="120"/>
        <w:jc w:val="center"/>
      </w:pPr>
      <w:r w:rsidRPr="00AF3049">
        <w:rPr>
          <w:rFonts w:ascii="Times New Roman" w:hAnsi="Times New Roman"/>
          <w:b/>
          <w:sz w:val="28"/>
        </w:rPr>
        <w:t>РАБОЧАЯ ПРОГРАММА</w:t>
      </w:r>
      <w:r>
        <w:rPr>
          <w:rFonts w:ascii="Times New Roman" w:hAnsi="Times New Roman"/>
          <w:b/>
          <w:sz w:val="28"/>
        </w:rPr>
        <w:t xml:space="preserve"> ЭЛЕКТИВНОГО КУРСА</w:t>
      </w:r>
    </w:p>
    <w:p w:rsidR="00A712A1" w:rsidRPr="00AF3049" w:rsidRDefault="00A712A1" w:rsidP="00A712A1">
      <w:pPr>
        <w:spacing w:line="408" w:lineRule="auto"/>
        <w:ind w:left="120"/>
        <w:jc w:val="center"/>
      </w:pPr>
      <w:r w:rsidRPr="00AF3049">
        <w:rPr>
          <w:rFonts w:ascii="Times New Roman" w:hAnsi="Times New Roman"/>
          <w:b/>
          <w:sz w:val="28"/>
        </w:rPr>
        <w:t>«</w:t>
      </w:r>
      <w:r w:rsidR="00E04E6C" w:rsidRPr="00E04E6C">
        <w:rPr>
          <w:rFonts w:ascii="Times New Roman" w:hAnsi="Times New Roman"/>
          <w:b/>
          <w:sz w:val="28"/>
        </w:rPr>
        <w:t>Исторические основы российской цивилизации</w:t>
      </w:r>
      <w:r w:rsidRPr="00AF3049">
        <w:rPr>
          <w:rFonts w:ascii="Times New Roman" w:hAnsi="Times New Roman"/>
          <w:b/>
          <w:sz w:val="28"/>
        </w:rPr>
        <w:t>»</w:t>
      </w:r>
    </w:p>
    <w:p w:rsidR="00A712A1" w:rsidRPr="00AF3049" w:rsidRDefault="00A712A1" w:rsidP="00A712A1">
      <w:pPr>
        <w:spacing w:line="408" w:lineRule="auto"/>
        <w:ind w:left="120"/>
        <w:jc w:val="center"/>
      </w:pPr>
      <w:r w:rsidRPr="00AF3049">
        <w:rPr>
          <w:rFonts w:ascii="Times New Roman" w:hAnsi="Times New Roman"/>
          <w:sz w:val="28"/>
        </w:rPr>
        <w:t xml:space="preserve">для обучающихся 10-11 классов </w:t>
      </w: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</w:p>
    <w:p w:rsidR="00A712A1" w:rsidRPr="00AF3049" w:rsidRDefault="00A712A1" w:rsidP="00A712A1">
      <w:pPr>
        <w:ind w:left="120"/>
        <w:jc w:val="center"/>
      </w:pPr>
      <w:bookmarkStart w:id="2" w:name="f9a345b0-6ed1-40cd-b134-a0627a792844"/>
      <w:r w:rsidRPr="00AF3049">
        <w:rPr>
          <w:rFonts w:ascii="Times New Roman" w:hAnsi="Times New Roman"/>
          <w:b/>
          <w:sz w:val="28"/>
        </w:rPr>
        <w:t>Липецк</w:t>
      </w:r>
      <w:bookmarkEnd w:id="2"/>
      <w:r w:rsidRPr="00AF3049">
        <w:rPr>
          <w:rFonts w:ascii="Times New Roman" w:hAnsi="Times New Roman"/>
          <w:b/>
          <w:sz w:val="28"/>
        </w:rPr>
        <w:t xml:space="preserve"> </w:t>
      </w:r>
      <w:bookmarkStart w:id="3" w:name="5f054d67-7e13-4d44-b6f5-418ed22395c6"/>
      <w:r w:rsidRPr="00AF3049">
        <w:rPr>
          <w:rFonts w:ascii="Times New Roman" w:hAnsi="Times New Roman"/>
          <w:b/>
          <w:sz w:val="28"/>
        </w:rPr>
        <w:t>2024</w:t>
      </w:r>
      <w:bookmarkEnd w:id="3"/>
    </w:p>
    <w:p w:rsidR="00D44D28" w:rsidRDefault="00D44D28">
      <w:pPr>
        <w:pStyle w:val="a4"/>
        <w:tabs>
          <w:tab w:val="right" w:leader="dot" w:pos="9631"/>
        </w:tabs>
        <w:sectPr w:rsidR="00D44D28">
          <w:pgSz w:w="11900" w:h="16840"/>
          <w:pgMar w:top="908" w:right="966" w:bottom="1039" w:left="1253" w:header="480" w:footer="611" w:gutter="0"/>
          <w:pgNumType w:start="1"/>
          <w:cols w:space="720"/>
          <w:noEndnote/>
          <w:docGrid w:linePitch="360"/>
        </w:sectPr>
      </w:pPr>
    </w:p>
    <w:p w:rsidR="00D44D28" w:rsidRDefault="003E7306">
      <w:pPr>
        <w:pStyle w:val="11"/>
        <w:spacing w:before="240" w:after="720" w:line="240" w:lineRule="auto"/>
        <w:ind w:firstLine="0"/>
        <w:jc w:val="both"/>
      </w:pPr>
      <w:bookmarkStart w:id="4" w:name="bookmark6"/>
      <w:r>
        <w:rPr>
          <w:b/>
          <w:bCs/>
        </w:rPr>
        <w:lastRenderedPageBreak/>
        <w:t>ПОЯСНИТЕЛЬНАЯ ЗАПИСКА</w:t>
      </w:r>
      <w:bookmarkEnd w:id="4"/>
    </w:p>
    <w:p w:rsidR="00D44D28" w:rsidRDefault="003E7306">
      <w:pPr>
        <w:pStyle w:val="32"/>
        <w:keepNext/>
        <w:keepLines/>
        <w:spacing w:line="302" w:lineRule="auto"/>
        <w:jc w:val="both"/>
      </w:pPr>
      <w:bookmarkStart w:id="5" w:name="bookmark7"/>
      <w:bookmarkStart w:id="6" w:name="bookmark8"/>
      <w:bookmarkStart w:id="7" w:name="bookmark9"/>
      <w:r>
        <w:t>Общая характеристика</w:t>
      </w:r>
      <w:bookmarkEnd w:id="5"/>
      <w:bookmarkEnd w:id="6"/>
      <w:bookmarkEnd w:id="7"/>
    </w:p>
    <w:p w:rsidR="00D44D28" w:rsidRDefault="003E7306">
      <w:pPr>
        <w:pStyle w:val="11"/>
        <w:tabs>
          <w:tab w:val="left" w:pos="504"/>
        </w:tabs>
        <w:spacing w:line="302" w:lineRule="auto"/>
        <w:ind w:firstLine="720"/>
        <w:jc w:val="both"/>
      </w:pPr>
      <w:proofErr w:type="gramStart"/>
      <w:r>
        <w:t xml:space="preserve">Программа курса </w:t>
      </w:r>
      <w:r>
        <w:t xml:space="preserve">«Исторические основы российской цивилизации» (далее - программа) для 10-11 классов составлена на основе требований к результатам освоения основной </w:t>
      </w:r>
      <w:r>
        <w:t>образовательной программы, представленных в федеральном государственном образовательном стандарте среднего общего образования (ФГОС СОО), (утвержден приказом Министерства образования и науки Российской Федерации от 17.05.2012 г. №</w:t>
      </w:r>
      <w:r>
        <w:tab/>
        <w:t>413 и приказом Министерст</w:t>
      </w:r>
      <w:r>
        <w:t>ва просвещения Российской Федерации</w:t>
      </w:r>
      <w:proofErr w:type="gramEnd"/>
    </w:p>
    <w:p w:rsidR="00D44D28" w:rsidRDefault="003E7306">
      <w:pPr>
        <w:pStyle w:val="11"/>
        <w:spacing w:line="302" w:lineRule="auto"/>
        <w:ind w:firstLine="0"/>
        <w:jc w:val="both"/>
      </w:pPr>
      <w:r>
        <w:t xml:space="preserve">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</w:t>
      </w:r>
      <w:r>
        <w:t>г. № 413» (Зарегистрирован Минюстом России 12.09.2022 № 70034), а также с учетом: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14"/>
        </w:tabs>
        <w:spacing w:line="302" w:lineRule="auto"/>
        <w:ind w:left="1020" w:hanging="300"/>
        <w:jc w:val="both"/>
      </w:pPr>
      <w:bookmarkStart w:id="8" w:name="bookmark10"/>
      <w:bookmarkEnd w:id="8"/>
      <w:r>
        <w:t>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</w:t>
      </w:r>
      <w:r>
        <w:t>ерства просвещения Российской Федерации, протокол от 23.10.2020 г.);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14"/>
        </w:tabs>
        <w:spacing w:line="302" w:lineRule="auto"/>
        <w:ind w:left="1020" w:hanging="300"/>
        <w:jc w:val="both"/>
      </w:pPr>
      <w:bookmarkStart w:id="9" w:name="bookmark11"/>
      <w:bookmarkEnd w:id="9"/>
      <w:r>
        <w:t>федеральной рабочей программы по учебному предмету «История» (базовый уровень) для 10-11 классов образовательных организаций;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14"/>
        </w:tabs>
        <w:spacing w:line="302" w:lineRule="auto"/>
        <w:ind w:left="1020" w:hanging="300"/>
        <w:jc w:val="both"/>
      </w:pPr>
      <w:bookmarkStart w:id="10" w:name="bookmark12"/>
      <w:bookmarkEnd w:id="10"/>
      <w:r>
        <w:t>информационных материалов «Наши герои», разработанных Министе</w:t>
      </w:r>
      <w:r>
        <w:t>рством просвещения Российской Федерации (2023 г.).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При разработке программы использовались следующие нормативные документы: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14"/>
        </w:tabs>
        <w:spacing w:line="302" w:lineRule="auto"/>
        <w:ind w:left="1020" w:hanging="300"/>
        <w:jc w:val="both"/>
      </w:pPr>
      <w:bookmarkStart w:id="11" w:name="bookmark13"/>
      <w:bookmarkEnd w:id="11"/>
      <w:r>
        <w:t>Федеральный закон от 29.12.2012 N 273-ФЗ «Об образовании в Российской Федерации» (с учетом редакции от 04.08.2023 №479-ФЗ);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14"/>
          <w:tab w:val="left" w:pos="9240"/>
        </w:tabs>
        <w:spacing w:line="302" w:lineRule="auto"/>
        <w:ind w:left="1020" w:hanging="300"/>
        <w:jc w:val="both"/>
      </w:pPr>
      <w:bookmarkStart w:id="12" w:name="bookmark14"/>
      <w:bookmarkEnd w:id="12"/>
      <w:r>
        <w:t>Указ Пре</w:t>
      </w:r>
      <w:r>
        <w:t>зидента Российской Федерации от 09.11.2022 г. №</w:t>
      </w:r>
      <w:r>
        <w:tab/>
        <w:t>809</w:t>
      </w:r>
    </w:p>
    <w:p w:rsidR="00D44D28" w:rsidRDefault="003E7306">
      <w:pPr>
        <w:pStyle w:val="11"/>
        <w:spacing w:line="302" w:lineRule="auto"/>
        <w:ind w:left="1020" w:firstLine="0"/>
        <w:jc w:val="both"/>
      </w:pPr>
      <w: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14"/>
        </w:tabs>
        <w:spacing w:after="60" w:line="302" w:lineRule="auto"/>
        <w:ind w:left="1020" w:hanging="300"/>
        <w:jc w:val="both"/>
      </w:pPr>
      <w:bookmarkStart w:id="13" w:name="bookmark15"/>
      <w:bookmarkEnd w:id="13"/>
      <w:r>
        <w:t xml:space="preserve">Указ Президента Российской Федерации от 02.07.2021 г. № 400 «О Стратегии </w:t>
      </w:r>
      <w:r>
        <w:t>национальной безопасности Российской Федерации».</w:t>
      </w:r>
      <w:r>
        <w:br w:type="page"/>
      </w:r>
    </w:p>
    <w:p w:rsidR="00D44D28" w:rsidRDefault="003E7306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0</wp:posOffset>
                </wp:positionV>
                <wp:extent cx="3983990" cy="2222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99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4D28" w:rsidRDefault="003E7306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Актуальность программы «Исторические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9.200000000000003pt;margin-top:0;width:313.69999999999999pt;height:17.5pt;z-index:-125829374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Актуальность программы «Исторические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715" distL="0" distR="0" simplePos="0" relativeHeight="125829381" behindDoc="0" locked="0" layoutInCell="1" allowOverlap="1">
                <wp:simplePos x="0" y="0"/>
                <wp:positionH relativeFrom="page">
                  <wp:posOffset>5161280</wp:posOffset>
                </wp:positionH>
                <wp:positionV relativeFrom="paragraph">
                  <wp:posOffset>0</wp:posOffset>
                </wp:positionV>
                <wp:extent cx="61849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4D28" w:rsidRDefault="003E7306">
                            <w:pPr>
                              <w:pStyle w:val="11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основы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06.40000000000003pt;margin-top:0;width:48.700000000000003pt;height:17.050000000000001pt;z-index:-125829372;mso-wrap-distance-left:0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основы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6075680</wp:posOffset>
                </wp:positionH>
                <wp:positionV relativeFrom="paragraph">
                  <wp:posOffset>0</wp:posOffset>
                </wp:positionV>
                <wp:extent cx="951230" cy="2222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4D28" w:rsidRDefault="003E7306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российской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78.40000000000003pt;margin-top:0;width:74.900000000000006pt;height:17.5pt;z-index:-12582937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российской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44D28" w:rsidRDefault="003E7306">
      <w:pPr>
        <w:pStyle w:val="32"/>
        <w:keepNext/>
        <w:keepLines/>
        <w:spacing w:line="312" w:lineRule="auto"/>
        <w:jc w:val="both"/>
      </w:pPr>
      <w:bookmarkStart w:id="14" w:name="bookmark16"/>
      <w:bookmarkStart w:id="15" w:name="bookmark17"/>
      <w:bookmarkStart w:id="16" w:name="bookmark18"/>
      <w:r>
        <w:t>цивилизации»</w:t>
      </w:r>
      <w:bookmarkEnd w:id="14"/>
      <w:bookmarkEnd w:id="15"/>
      <w:bookmarkEnd w:id="16"/>
    </w:p>
    <w:p w:rsidR="00D44D28" w:rsidRDefault="003E7306">
      <w:pPr>
        <w:pStyle w:val="11"/>
        <w:ind w:firstLine="720"/>
        <w:jc w:val="both"/>
      </w:pPr>
      <w:proofErr w:type="gramStart"/>
      <w:r>
        <w:t xml:space="preserve">Актуальность курса </w:t>
      </w:r>
      <w:proofErr w:type="spellStart"/>
      <w:r>
        <w:t>ности</w:t>
      </w:r>
      <w:proofErr w:type="spellEnd"/>
      <w:r>
        <w:t xml:space="preserve"> «Исторические основы российской цивилизации» обусловлена необходимостью формирования </w:t>
      </w:r>
      <w:r>
        <w:t>у обучающихся российской гражданской идентичности, патриотизма, приобщения к исторической памяти многих поколений россиян.</w:t>
      </w:r>
      <w:proofErr w:type="gramEnd"/>
    </w:p>
    <w:p w:rsidR="00D44D28" w:rsidRDefault="003E7306">
      <w:pPr>
        <w:pStyle w:val="11"/>
        <w:ind w:firstLine="720"/>
        <w:jc w:val="both"/>
      </w:pPr>
      <w:r>
        <w:t>Разработка программы связана с задачами, направленными на историческое просвещение обучающихся, в частности на осознание особенностей</w:t>
      </w:r>
      <w:r>
        <w:t xml:space="preserve"> развития российского государства с позиций цивилизационного подхода, понимание уникальности российских ценностей и традиций, определение ключевых черт российской цивилизации.</w:t>
      </w:r>
    </w:p>
    <w:p w:rsidR="00D44D28" w:rsidRDefault="003E7306">
      <w:pPr>
        <w:pStyle w:val="11"/>
        <w:ind w:firstLine="720"/>
        <w:jc w:val="both"/>
      </w:pPr>
      <w:r>
        <w:t>«Основные качества государства-цивилизации - многообразие и самодостаточность. Д</w:t>
      </w:r>
      <w:r>
        <w:t xml:space="preserve">ва основных компонента. Современному миру чужда любая унификация. Каждое государство хочет самостоятельно выработать свой путь развития. </w:t>
      </w:r>
      <w:proofErr w:type="gramStart"/>
      <w:r>
        <w:t>В основе его культура и традиции, укрепленные в географии, историческом опыте, как в давнем, так и в современном и в це</w:t>
      </w:r>
      <w:r>
        <w:t>нностях народа», - заявил Президент Российской Федерации В. В. Путин на заседании Международного дискуссионного клуба «Валдай».</w:t>
      </w:r>
      <w:proofErr w:type="gramEnd"/>
    </w:p>
    <w:p w:rsidR="00D44D28" w:rsidRDefault="003E7306">
      <w:pPr>
        <w:pStyle w:val="11"/>
        <w:ind w:firstLine="720"/>
        <w:jc w:val="both"/>
      </w:pPr>
      <w:r>
        <w:t xml:space="preserve">Программа курса </w:t>
      </w:r>
      <w:r>
        <w:t>направлена на формирование у обучающихся осознанного понимания особенностей развития рос</w:t>
      </w:r>
      <w:r>
        <w:t>сийского государства, его роли в мировой истории, научного осмысления понятия «цивилизация» и его обоснования на примере России.</w:t>
      </w:r>
    </w:p>
    <w:p w:rsidR="00D44D28" w:rsidRDefault="003E7306">
      <w:pPr>
        <w:pStyle w:val="11"/>
        <w:ind w:firstLine="720"/>
        <w:jc w:val="both"/>
      </w:pPr>
      <w:r>
        <w:t xml:space="preserve">В тематическом планировании уделено внимание видам </w:t>
      </w:r>
      <w:r>
        <w:t>деятельности, которые нацеливают школьников на самостоятельный по</w:t>
      </w:r>
      <w:r>
        <w:t>иск информации по теме, исследование, обсуждение, групповую работу, создание творческих работ. При проведении внеурочных занятий предусмотрены такие формы работы, как беседы, дискуссии, игры, виртуальные экскурсии и др.</w:t>
      </w:r>
    </w:p>
    <w:p w:rsidR="00D44D28" w:rsidRDefault="003E7306">
      <w:pPr>
        <w:pStyle w:val="11"/>
        <w:ind w:firstLine="720"/>
        <w:jc w:val="both"/>
      </w:pPr>
      <w:r>
        <w:t>Особенностью программы является прив</w:t>
      </w:r>
      <w:r>
        <w:t>лечение и активное использование в образовательном процессе различных источников: мнений ученых, учебных текстов, видеоматериалов, информационных материалов с сайтов (</w:t>
      </w:r>
      <w:proofErr w:type="spellStart"/>
      <w:r>
        <w:t>Культура</w:t>
      </w:r>
      <w:proofErr w:type="gramStart"/>
      <w:r>
        <w:t>.Р</w:t>
      </w:r>
      <w:proofErr w:type="gramEnd"/>
      <w:r>
        <w:t>Ф</w:t>
      </w:r>
      <w:proofErr w:type="spellEnd"/>
      <w:r>
        <w:t xml:space="preserve">, </w:t>
      </w:r>
      <w:proofErr w:type="spellStart"/>
      <w:r>
        <w:t>История.РФ</w:t>
      </w:r>
      <w:proofErr w:type="spellEnd"/>
      <w:r>
        <w:t>, Русский мир и др.)</w:t>
      </w:r>
    </w:p>
    <w:p w:rsidR="00D44D28" w:rsidRDefault="003E7306">
      <w:pPr>
        <w:pStyle w:val="11"/>
        <w:ind w:firstLine="720"/>
        <w:jc w:val="both"/>
      </w:pPr>
      <w:r>
        <w:t>Содержательные элементы программы предполагаю</w:t>
      </w:r>
      <w:r>
        <w:t xml:space="preserve">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 и оценки в рамках основного учебного курса </w:t>
      </w:r>
      <w:r>
        <w:lastRenderedPageBreak/>
        <w:t>«История России».</w:t>
      </w:r>
    </w:p>
    <w:p w:rsidR="00D44D28" w:rsidRDefault="003E7306">
      <w:pPr>
        <w:pStyle w:val="11"/>
        <w:spacing w:after="400"/>
        <w:ind w:firstLine="720"/>
        <w:jc w:val="both"/>
      </w:pPr>
      <w:proofErr w:type="gramStart"/>
      <w:r>
        <w:t>Програм</w:t>
      </w:r>
      <w:r>
        <w:t>ма ориентирована на расширение и дополнение знаний, получаемых обучающимися в ходе изучения учебного курса «История России», призвана обеспечить целостное и эмоционально окрашенное восприятие отечественной истории посредством рассмотрения самобытных черт ц</w:t>
      </w:r>
      <w:r>
        <w:t>ивилизации, обращения к знаковым личностям и памятным событиям из истории страны и родного края.</w:t>
      </w:r>
      <w:proofErr w:type="gramEnd"/>
      <w:r>
        <w:t xml:space="preserve"> Программа основана на межкурсовых (всеобщая история) и </w:t>
      </w:r>
      <w:proofErr w:type="spellStart"/>
      <w:r>
        <w:t>межпредметных</w:t>
      </w:r>
      <w:proofErr w:type="spellEnd"/>
      <w:r>
        <w:t xml:space="preserve"> связях (география, обществознание), что позволяет комплексно подойти к достижению результа</w:t>
      </w:r>
      <w:r>
        <w:t>тов обучения.</w:t>
      </w:r>
    </w:p>
    <w:p w:rsidR="00D44D28" w:rsidRDefault="003E7306">
      <w:pPr>
        <w:pStyle w:val="32"/>
        <w:keepNext/>
        <w:keepLines/>
        <w:spacing w:line="312" w:lineRule="auto"/>
        <w:jc w:val="both"/>
      </w:pPr>
      <w:bookmarkStart w:id="17" w:name="bookmark19"/>
      <w:bookmarkStart w:id="18" w:name="bookmark20"/>
      <w:bookmarkStart w:id="19" w:name="bookmark21"/>
      <w:r>
        <w:t>Цель курса «Исторические основы российской цивилизации»</w:t>
      </w:r>
      <w:bookmarkEnd w:id="17"/>
      <w:bookmarkEnd w:id="18"/>
      <w:bookmarkEnd w:id="19"/>
    </w:p>
    <w:p w:rsidR="00D44D28" w:rsidRDefault="003E7306">
      <w:pPr>
        <w:pStyle w:val="11"/>
        <w:spacing w:after="400"/>
        <w:ind w:firstLine="720"/>
        <w:jc w:val="both"/>
      </w:pPr>
      <w:proofErr w:type="gramStart"/>
      <w:r>
        <w:t>Курс имеет историко-просветительскую цель, ориентирован на осознание обучающимися феномена развития российского государства, определение особого положения России как самобытного государс</w:t>
      </w:r>
      <w:r>
        <w:t>тва-цивилизации, обширной евразийской и евро-тихоокеанской державы, сплотившей русский народ и другие народы, сохранение исторической памяти, понимание общности исторических судеб различных народов и регионов России, формирование у обучающихся личностной п</w:t>
      </w:r>
      <w:r>
        <w:t>озиции по отношению к прошлому и настоящему своей страны.</w:t>
      </w:r>
      <w:proofErr w:type="gramEnd"/>
    </w:p>
    <w:p w:rsidR="00D44D28" w:rsidRDefault="003E7306">
      <w:pPr>
        <w:pStyle w:val="32"/>
        <w:keepNext/>
        <w:keepLines/>
        <w:spacing w:line="312" w:lineRule="auto"/>
        <w:jc w:val="both"/>
      </w:pPr>
      <w:bookmarkStart w:id="20" w:name="bookmark22"/>
      <w:bookmarkStart w:id="21" w:name="bookmark23"/>
      <w:bookmarkStart w:id="22" w:name="bookmark24"/>
      <w:r>
        <w:t xml:space="preserve">Основные задачи курса </w:t>
      </w:r>
      <w:r>
        <w:t>«Исторические основы российской цивилизации»</w:t>
      </w:r>
      <w:bookmarkEnd w:id="20"/>
      <w:bookmarkEnd w:id="21"/>
      <w:bookmarkEnd w:id="22"/>
    </w:p>
    <w:p w:rsidR="00D44D28" w:rsidRDefault="003E7306">
      <w:pPr>
        <w:pStyle w:val="11"/>
        <w:numPr>
          <w:ilvl w:val="0"/>
          <w:numId w:val="1"/>
        </w:numPr>
        <w:tabs>
          <w:tab w:val="left" w:pos="1014"/>
        </w:tabs>
        <w:ind w:left="1020" w:hanging="300"/>
        <w:jc w:val="both"/>
      </w:pPr>
      <w:bookmarkStart w:id="23" w:name="bookmark25"/>
      <w:bookmarkEnd w:id="23"/>
      <w:r>
        <w:t xml:space="preserve">дать дополнительные знания по отечественной истории, акцентируя внимание на вкладе российских ученых в </w:t>
      </w:r>
      <w:r>
        <w:t>теорию цивилизационного развития;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14"/>
        </w:tabs>
        <w:ind w:left="1020" w:hanging="300"/>
        <w:jc w:val="both"/>
      </w:pPr>
      <w:bookmarkStart w:id="24" w:name="bookmark26"/>
      <w:bookmarkEnd w:id="24"/>
      <w:r>
        <w:t>систематизировать знания обучающихся по отечественной истории на основе блоков вопросов, формирующих понимание особенностей развития российской цивилизации;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14"/>
        </w:tabs>
        <w:spacing w:after="260"/>
        <w:ind w:left="1020" w:hanging="300"/>
        <w:jc w:val="both"/>
      </w:pPr>
      <w:bookmarkStart w:id="25" w:name="bookmark27"/>
      <w:bookmarkEnd w:id="25"/>
      <w:r>
        <w:t>расширить знания обучающихся по отечественной истории посредством</w:t>
      </w:r>
      <w:r>
        <w:t xml:space="preserve"> привлечения внимания к хорошо известным, знаковым для истории страны и родного края историческим личностям, событиям, культурным достижениям с точки зрения ключевых аспектов развития цивилизации;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18"/>
        </w:tabs>
        <w:ind w:left="1020" w:hanging="300"/>
        <w:jc w:val="both"/>
      </w:pPr>
      <w:bookmarkStart w:id="26" w:name="bookmark28"/>
      <w:bookmarkEnd w:id="26"/>
      <w:r>
        <w:t>стимулировать познавательный интерес обучающихся к изучению</w:t>
      </w:r>
      <w:r>
        <w:t xml:space="preserve"> основ российской цивилизации для формирования гражданской </w:t>
      </w:r>
      <w:r>
        <w:lastRenderedPageBreak/>
        <w:t>идентичности, понимания важности и необходимости сохранения традиционных ценностей, культурно-исторического наследия многонационального государства;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18"/>
        </w:tabs>
        <w:ind w:left="1020" w:hanging="300"/>
        <w:jc w:val="both"/>
      </w:pPr>
      <w:bookmarkStart w:id="27" w:name="bookmark29"/>
      <w:bookmarkEnd w:id="27"/>
      <w:r>
        <w:t>развивать умения поисковой, исследовательской, а</w:t>
      </w:r>
      <w:r>
        <w:t>налитической работы на основе изучения информации, представленной в разных знаковых системах;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18"/>
        </w:tabs>
        <w:spacing w:after="400"/>
        <w:ind w:left="1020" w:hanging="300"/>
        <w:jc w:val="both"/>
      </w:pPr>
      <w:bookmarkStart w:id="28" w:name="bookmark30"/>
      <w:bookmarkEnd w:id="28"/>
      <w:r>
        <w:t xml:space="preserve">формировать у обучающихся уважение к общероссийскому </w:t>
      </w:r>
      <w:proofErr w:type="spellStart"/>
      <w:r>
        <w:t>культурно</w:t>
      </w:r>
      <w:r>
        <w:softHyphen/>
        <w:t>историческому</w:t>
      </w:r>
      <w:proofErr w:type="spellEnd"/>
      <w:r>
        <w:t xml:space="preserve"> пространству, лучшим национальным традициям (боевым, трудовым, художественным, нравст</w:t>
      </w:r>
      <w:r>
        <w:t>венным и др.) народов России и родного края.</w:t>
      </w:r>
    </w:p>
    <w:p w:rsidR="00D44D28" w:rsidRDefault="003E7306">
      <w:pPr>
        <w:pStyle w:val="32"/>
        <w:keepNext/>
        <w:keepLines/>
        <w:spacing w:line="312" w:lineRule="auto"/>
        <w:jc w:val="both"/>
      </w:pPr>
      <w:bookmarkStart w:id="29" w:name="bookmark31"/>
      <w:bookmarkStart w:id="30" w:name="bookmark32"/>
      <w:bookmarkStart w:id="31" w:name="bookmark33"/>
      <w:r>
        <w:t>Место курса «Исторические основы российской цивилизации»</w:t>
      </w:r>
      <w:bookmarkEnd w:id="29"/>
      <w:bookmarkEnd w:id="30"/>
      <w:bookmarkEnd w:id="31"/>
    </w:p>
    <w:p w:rsidR="00D44D28" w:rsidRDefault="003E7306">
      <w:pPr>
        <w:pStyle w:val="11"/>
        <w:ind w:firstLine="720"/>
        <w:jc w:val="both"/>
      </w:pPr>
      <w:r>
        <w:t>Программа курса рассчитана на 34 часа, которые могут быть реализованы в течение одного учебного года в составе группы, состоящей из обучающихся 10-11 клас</w:t>
      </w:r>
      <w:r>
        <w:t>сов.</w:t>
      </w:r>
    </w:p>
    <w:p w:rsidR="00D44D28" w:rsidRDefault="003E7306">
      <w:pPr>
        <w:pStyle w:val="11"/>
        <w:ind w:firstLine="720"/>
        <w:jc w:val="both"/>
      </w:pPr>
      <w:r>
        <w:t xml:space="preserve"> </w:t>
      </w:r>
      <w:proofErr w:type="gramStart"/>
      <w:r>
        <w:t>Предложенные в программе элементы содержания и алгоритм деятельности обучающихся могут быть конкретизир</w:t>
      </w:r>
      <w:r>
        <w:t>ованы (детализированы или обобщены) с учетом образовательных потребностей состава учебной группы, условий школьной информационно-образовательной среды и возможностей доступа к работе с информацией, представленной в разных знаковых системах.</w:t>
      </w:r>
      <w:proofErr w:type="gramEnd"/>
    </w:p>
    <w:p w:rsidR="00D44D28" w:rsidRDefault="003E7306">
      <w:pPr>
        <w:pStyle w:val="11"/>
        <w:ind w:firstLine="720"/>
        <w:jc w:val="both"/>
      </w:pPr>
      <w:r>
        <w:t>Программа курса</w:t>
      </w:r>
      <w:r>
        <w:t xml:space="preserve">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- личностных, </w:t>
      </w:r>
      <w:proofErr w:type="spellStart"/>
      <w:r>
        <w:t>метапредметных</w:t>
      </w:r>
      <w:proofErr w:type="spellEnd"/>
      <w:r>
        <w:t>, пред</w:t>
      </w:r>
      <w:r>
        <w:t>метных.</w:t>
      </w:r>
    </w:p>
    <w:p w:rsidR="00D44D28" w:rsidRDefault="003E7306">
      <w:pPr>
        <w:pStyle w:val="11"/>
        <w:spacing w:after="60"/>
        <w:ind w:firstLine="720"/>
        <w:jc w:val="both"/>
      </w:pPr>
      <w:r>
        <w:t>Программа носит историко-просветительскую и гражданск</w:t>
      </w:r>
      <w:proofErr w:type="gramStart"/>
      <w:r>
        <w:t>о-</w:t>
      </w:r>
      <w:proofErr w:type="gramEnd"/>
      <w:r>
        <w:t xml:space="preserve"> патриотическую направленность, что позволяет обеспечить достижение следующих целевых ориентиров воспитания на уровне среднего общего образования: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21"/>
        </w:tabs>
        <w:ind w:firstLine="720"/>
        <w:jc w:val="both"/>
      </w:pPr>
      <w:bookmarkStart w:id="32" w:name="bookmark34"/>
      <w:bookmarkEnd w:id="32"/>
      <w:r>
        <w:t xml:space="preserve">осознанное принятие </w:t>
      </w:r>
      <w:proofErr w:type="gramStart"/>
      <w:r>
        <w:t>обучающимися</w:t>
      </w:r>
      <w:proofErr w:type="gramEnd"/>
      <w:r>
        <w:t xml:space="preserve"> своей российс</w:t>
      </w:r>
      <w:r>
        <w:t>кой гражданской</w:t>
      </w:r>
    </w:p>
    <w:p w:rsidR="00D44D28" w:rsidRDefault="003E7306">
      <w:pPr>
        <w:pStyle w:val="11"/>
        <w:tabs>
          <w:tab w:val="left" w:pos="3468"/>
          <w:tab w:val="left" w:pos="4375"/>
          <w:tab w:val="left" w:pos="7212"/>
        </w:tabs>
        <w:ind w:left="1020" w:firstLine="0"/>
        <w:jc w:val="both"/>
      </w:pPr>
      <w:r>
        <w:t>идентичности</w:t>
      </w:r>
      <w:r>
        <w:tab/>
        <w:t>в</w:t>
      </w:r>
      <w:r>
        <w:tab/>
      </w:r>
      <w:proofErr w:type="gramStart"/>
      <w:r>
        <w:t>поликультурном</w:t>
      </w:r>
      <w:proofErr w:type="gramEnd"/>
      <w:r>
        <w:t>,</w:t>
      </w:r>
      <w:r>
        <w:tab/>
        <w:t>многонациональном</w:t>
      </w:r>
    </w:p>
    <w:p w:rsidR="00D44D28" w:rsidRDefault="003E7306">
      <w:pPr>
        <w:pStyle w:val="11"/>
        <w:ind w:left="1020" w:firstLine="0"/>
        <w:jc w:val="both"/>
      </w:pPr>
      <w:r>
        <w:t xml:space="preserve">и многоконфессиональном российском </w:t>
      </w:r>
      <w:proofErr w:type="gramStart"/>
      <w:r>
        <w:t>обществе</w:t>
      </w:r>
      <w:proofErr w:type="gramEnd"/>
      <w:r>
        <w:t>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21"/>
        </w:tabs>
        <w:ind w:left="1020" w:hanging="300"/>
        <w:jc w:val="both"/>
      </w:pPr>
      <w:bookmarkStart w:id="33" w:name="bookmark35"/>
      <w:bookmarkEnd w:id="33"/>
      <w:r>
        <w:t xml:space="preserve">понимание обучающимися своей сопричастности к прошлому, настоящему и будущему российского народа, тысячелетней истории </w:t>
      </w:r>
      <w:r>
        <w:lastRenderedPageBreak/>
        <w:t xml:space="preserve">российской </w:t>
      </w:r>
      <w:r>
        <w:t>государственности на основе исторического просвещения, российского национального исторического сознания;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21"/>
        </w:tabs>
        <w:ind w:left="1020" w:hanging="300"/>
        <w:jc w:val="both"/>
      </w:pPr>
      <w:bookmarkStart w:id="34" w:name="bookmark36"/>
      <w:bookmarkEnd w:id="34"/>
      <w:r>
        <w:t xml:space="preserve">проявление </w:t>
      </w:r>
      <w:proofErr w:type="gramStart"/>
      <w:r>
        <w:t>обучающимися</w:t>
      </w:r>
      <w:proofErr w:type="gramEnd"/>
      <w:r>
        <w:t xml:space="preserve"> уважения к историческому и культурному наследию своего и других народов России, символам, праздникам, памятникам, традициям нар</w:t>
      </w:r>
      <w:r>
        <w:t>одов, проживающих в родной стране;</w:t>
      </w:r>
    </w:p>
    <w:p w:rsidR="00D44D28" w:rsidRDefault="003E7306">
      <w:pPr>
        <w:pStyle w:val="11"/>
        <w:numPr>
          <w:ilvl w:val="0"/>
          <w:numId w:val="1"/>
        </w:numPr>
        <w:tabs>
          <w:tab w:val="left" w:pos="1021"/>
        </w:tabs>
        <w:ind w:left="1020" w:hanging="300"/>
        <w:jc w:val="both"/>
        <w:sectPr w:rsidR="00D44D28">
          <w:footerReference w:type="default" r:id="rId8"/>
          <w:pgSz w:w="11900" w:h="16840"/>
          <w:pgMar w:top="1209" w:right="816" w:bottom="950" w:left="1384" w:header="781" w:footer="3" w:gutter="0"/>
          <w:cols w:space="720"/>
          <w:noEndnote/>
          <w:docGrid w:linePitch="360"/>
        </w:sectPr>
      </w:pPr>
      <w:bookmarkStart w:id="35" w:name="bookmark37"/>
      <w:bookmarkEnd w:id="35"/>
      <w:r>
        <w:t xml:space="preserve">сознательное отношение и проявление </w:t>
      </w:r>
      <w:proofErr w:type="gramStart"/>
      <w:r>
        <w:t>обучающимися</w:t>
      </w:r>
      <w:proofErr w:type="gramEnd"/>
      <w:r>
        <w:t xml:space="preserve"> уважения к духовно-нравственным ценностям </w:t>
      </w:r>
      <w:r>
        <w:t>российского общества, к достижениям России в науке и искусстве, к боевым подвигам и трудовым достижениям, к героям и защитникам Отечества в прошлом и современности.</w:t>
      </w:r>
    </w:p>
    <w:p w:rsidR="00D44D28" w:rsidRDefault="003E7306">
      <w:pPr>
        <w:pStyle w:val="11"/>
        <w:pBdr>
          <w:bottom w:val="single" w:sz="4" w:space="0" w:color="auto"/>
        </w:pBdr>
        <w:spacing w:before="220" w:after="820"/>
        <w:ind w:firstLine="0"/>
      </w:pPr>
      <w:bookmarkStart w:id="36" w:name="bookmark38"/>
      <w:r>
        <w:rPr>
          <w:b/>
          <w:bCs/>
        </w:rPr>
        <w:lastRenderedPageBreak/>
        <w:t xml:space="preserve">СОДЕРЖАНИЕ КУРСА </w:t>
      </w:r>
      <w:r>
        <w:rPr>
          <w:b/>
          <w:bCs/>
        </w:rPr>
        <w:t>«ИСТОРИЧЕСКИЕ ОСНОВЫ РОССИЙСКОЙ ЦИВИЛИЗАЦИИ»</w:t>
      </w:r>
      <w:bookmarkEnd w:id="36"/>
    </w:p>
    <w:p w:rsidR="00D44D28" w:rsidRDefault="003E7306">
      <w:pPr>
        <w:pStyle w:val="32"/>
        <w:keepNext/>
        <w:keepLines/>
        <w:spacing w:line="300" w:lineRule="auto"/>
      </w:pPr>
      <w:bookmarkStart w:id="37" w:name="bookmark39"/>
      <w:bookmarkStart w:id="38" w:name="bookmark40"/>
      <w:bookmarkStart w:id="39" w:name="bookmark41"/>
      <w:r>
        <w:t>Разде</w:t>
      </w:r>
      <w:r>
        <w:t>л 1. Российские ученые о цивилизации</w:t>
      </w:r>
      <w:bookmarkEnd w:id="37"/>
      <w:bookmarkEnd w:id="38"/>
      <w:bookmarkEnd w:id="39"/>
    </w:p>
    <w:p w:rsidR="00D44D28" w:rsidRDefault="003E7306">
      <w:pPr>
        <w:pStyle w:val="11"/>
        <w:spacing w:line="300" w:lineRule="auto"/>
        <w:ind w:firstLine="720"/>
        <w:jc w:val="both"/>
      </w:pPr>
      <w:r>
        <w:t>Понятие «цивилизация» в историко-философской мысли. Черты российской цивилизации.</w:t>
      </w:r>
    </w:p>
    <w:p w:rsidR="00D44D28" w:rsidRDefault="003E7306">
      <w:pPr>
        <w:pStyle w:val="11"/>
        <w:spacing w:line="300" w:lineRule="auto"/>
        <w:ind w:firstLine="720"/>
        <w:jc w:val="both"/>
      </w:pPr>
      <w:r>
        <w:t>Подходы к интерпретации России как цивилизации в XIX веке:</w:t>
      </w:r>
    </w:p>
    <w:p w:rsidR="00D44D28" w:rsidRDefault="003E7306">
      <w:pPr>
        <w:pStyle w:val="11"/>
        <w:numPr>
          <w:ilvl w:val="0"/>
          <w:numId w:val="2"/>
        </w:numPr>
        <w:tabs>
          <w:tab w:val="left" w:pos="430"/>
        </w:tabs>
        <w:spacing w:line="300" w:lineRule="auto"/>
        <w:ind w:firstLine="0"/>
        <w:jc w:val="both"/>
      </w:pPr>
      <w:bookmarkStart w:id="40" w:name="bookmark42"/>
      <w:bookmarkEnd w:id="40"/>
      <w:r>
        <w:t xml:space="preserve">западнический: Россия - часть европейской цивилизации (П.В. Анненков, В.П. </w:t>
      </w:r>
      <w:r>
        <w:t xml:space="preserve">Боткин, Т.Н. Грановский, К.Д. </w:t>
      </w:r>
      <w:proofErr w:type="spellStart"/>
      <w:r>
        <w:t>Кавелин</w:t>
      </w:r>
      <w:proofErr w:type="spellEnd"/>
      <w:r>
        <w:t>, М.Н. Катков, П.Я. Чаадаев и др.);</w:t>
      </w:r>
    </w:p>
    <w:p w:rsidR="00D44D28" w:rsidRDefault="003E7306">
      <w:pPr>
        <w:pStyle w:val="11"/>
        <w:numPr>
          <w:ilvl w:val="0"/>
          <w:numId w:val="2"/>
        </w:numPr>
        <w:tabs>
          <w:tab w:val="left" w:pos="426"/>
          <w:tab w:val="left" w:pos="3024"/>
        </w:tabs>
        <w:spacing w:line="300" w:lineRule="auto"/>
        <w:ind w:firstLine="0"/>
        <w:jc w:val="both"/>
      </w:pPr>
      <w:bookmarkStart w:id="41" w:name="bookmark43"/>
      <w:bookmarkEnd w:id="41"/>
      <w:r>
        <w:t>славянофильский:</w:t>
      </w:r>
      <w:r>
        <w:tab/>
        <w:t>Россия - самобытная цивилизация, основанная</w:t>
      </w:r>
    </w:p>
    <w:p w:rsidR="00D44D28" w:rsidRDefault="003E7306">
      <w:pPr>
        <w:pStyle w:val="11"/>
        <w:spacing w:line="300" w:lineRule="auto"/>
        <w:ind w:firstLine="0"/>
        <w:jc w:val="both"/>
      </w:pPr>
      <w:proofErr w:type="gramStart"/>
      <w:r>
        <w:t>на общинности, православии (К.С. Аксаков, И.В. Киреевский, Ю.Ф. Самарин,</w:t>
      </w:r>
      <w:proofErr w:type="gramEnd"/>
    </w:p>
    <w:p w:rsidR="00D44D28" w:rsidRDefault="003E7306">
      <w:pPr>
        <w:pStyle w:val="11"/>
        <w:numPr>
          <w:ilvl w:val="0"/>
          <w:numId w:val="3"/>
        </w:numPr>
        <w:tabs>
          <w:tab w:val="left" w:pos="445"/>
        </w:tabs>
        <w:spacing w:line="300" w:lineRule="auto"/>
        <w:ind w:firstLine="0"/>
        <w:jc w:val="both"/>
      </w:pPr>
      <w:bookmarkStart w:id="42" w:name="bookmark44"/>
      <w:bookmarkEnd w:id="42"/>
      <w:proofErr w:type="gramStart"/>
      <w:r>
        <w:t>С. Хомяков и др.); 3) евразийский:</w:t>
      </w:r>
      <w:proofErr w:type="gramEnd"/>
      <w:r>
        <w:t xml:space="preserve"> Россия частичн</w:t>
      </w:r>
      <w:r>
        <w:t>о сочетает черты западной и восточной цивилизаций (Г.В. Вернадский, Л.Н. Гумилев и др.).</w:t>
      </w:r>
    </w:p>
    <w:p w:rsidR="00D44D28" w:rsidRDefault="003E7306">
      <w:pPr>
        <w:pStyle w:val="11"/>
        <w:tabs>
          <w:tab w:val="left" w:pos="7174"/>
        </w:tabs>
        <w:spacing w:line="300" w:lineRule="auto"/>
        <w:ind w:firstLine="720"/>
        <w:jc w:val="both"/>
      </w:pPr>
      <w:r>
        <w:t xml:space="preserve">Подходы к интерпретации России как цивилизации в XX - начале XXI вв.: 1) </w:t>
      </w:r>
      <w:proofErr w:type="spellStart"/>
      <w:r>
        <w:t>глобалистский</w:t>
      </w:r>
      <w:proofErr w:type="spellEnd"/>
      <w:r>
        <w:t xml:space="preserve"> (</w:t>
      </w:r>
      <w:proofErr w:type="spellStart"/>
      <w:r>
        <w:t>неозападнический</w:t>
      </w:r>
      <w:proofErr w:type="spellEnd"/>
      <w:r>
        <w:t xml:space="preserve">) (А.А. Зиновьев и др.); 2) </w:t>
      </w:r>
      <w:proofErr w:type="spellStart"/>
      <w:r>
        <w:t>национально</w:t>
      </w:r>
      <w:r>
        <w:softHyphen/>
        <w:t>цивилизационный</w:t>
      </w:r>
      <w:proofErr w:type="spellEnd"/>
      <w:r>
        <w:t xml:space="preserve"> (</w:t>
      </w:r>
      <w:proofErr w:type="spellStart"/>
      <w:r>
        <w:t>неосла</w:t>
      </w:r>
      <w:r>
        <w:t>вянофильский</w:t>
      </w:r>
      <w:proofErr w:type="spellEnd"/>
      <w:r>
        <w:t>) (М.Ф. Антонов, Д.М. Балашов, Э.В. Володин, Л.М. Леонов, И.Р. Шафаревич и др.);</w:t>
      </w:r>
      <w:r>
        <w:tab/>
        <w:t>3) геополитический</w:t>
      </w:r>
    </w:p>
    <w:p w:rsidR="00D44D28" w:rsidRDefault="003E7306">
      <w:pPr>
        <w:pStyle w:val="11"/>
        <w:spacing w:line="300" w:lineRule="auto"/>
        <w:ind w:firstLine="0"/>
        <w:jc w:val="both"/>
      </w:pPr>
      <w:r>
        <w:t>(</w:t>
      </w:r>
      <w:proofErr w:type="spellStart"/>
      <w:r>
        <w:t>неоевразийский</w:t>
      </w:r>
      <w:proofErr w:type="spellEnd"/>
      <w:r>
        <w:t xml:space="preserve">) (А.А. Кара-Мурза, С.Б. Лавров, Н.Н. Моисеев, А.С. Панарин и др.); 4) концепция </w:t>
      </w:r>
      <w:proofErr w:type="spellStart"/>
      <w:r>
        <w:t>политэнической</w:t>
      </w:r>
      <w:proofErr w:type="spellEnd"/>
      <w:r>
        <w:t xml:space="preserve"> российской цивилизации (С.В. </w:t>
      </w:r>
      <w:proofErr w:type="spellStart"/>
      <w:r>
        <w:t>Корт</w:t>
      </w:r>
      <w:r>
        <w:t>унов</w:t>
      </w:r>
      <w:proofErr w:type="spellEnd"/>
      <w:r>
        <w:t>,</w:t>
      </w:r>
    </w:p>
    <w:p w:rsidR="00D44D28" w:rsidRDefault="003E7306">
      <w:pPr>
        <w:pStyle w:val="11"/>
        <w:numPr>
          <w:ilvl w:val="0"/>
          <w:numId w:val="3"/>
        </w:numPr>
        <w:tabs>
          <w:tab w:val="left" w:pos="445"/>
        </w:tabs>
        <w:spacing w:line="300" w:lineRule="auto"/>
        <w:ind w:firstLine="0"/>
        <w:jc w:val="both"/>
      </w:pPr>
      <w:bookmarkStart w:id="43" w:name="bookmark45"/>
      <w:bookmarkEnd w:id="43"/>
      <w:proofErr w:type="gramStart"/>
      <w:r>
        <w:t>И. Пантин и др.).</w:t>
      </w:r>
      <w:proofErr w:type="gramEnd"/>
    </w:p>
    <w:p w:rsidR="00D44D28" w:rsidRDefault="003E7306">
      <w:pPr>
        <w:pStyle w:val="11"/>
        <w:spacing w:after="180" w:line="300" w:lineRule="auto"/>
        <w:ind w:firstLine="720"/>
        <w:jc w:val="both"/>
      </w:pPr>
      <w:r>
        <w:t>Современные государственные документы как источник информации о современном понимании России как государства-цивилизации.</w:t>
      </w:r>
    </w:p>
    <w:p w:rsidR="00D44D28" w:rsidRDefault="003E7306">
      <w:pPr>
        <w:pStyle w:val="32"/>
        <w:keepNext/>
        <w:keepLines/>
        <w:spacing w:line="300" w:lineRule="auto"/>
        <w:jc w:val="both"/>
      </w:pPr>
      <w:bookmarkStart w:id="44" w:name="bookmark46"/>
      <w:bookmarkStart w:id="45" w:name="bookmark47"/>
      <w:bookmarkStart w:id="46" w:name="bookmark48"/>
      <w:r>
        <w:t>Раздел 2. Историческая география России</w:t>
      </w:r>
      <w:bookmarkEnd w:id="44"/>
      <w:bookmarkEnd w:id="45"/>
      <w:bookmarkEnd w:id="46"/>
    </w:p>
    <w:p w:rsidR="00D44D28" w:rsidRDefault="003E7306">
      <w:pPr>
        <w:pStyle w:val="11"/>
        <w:spacing w:line="302" w:lineRule="auto"/>
        <w:ind w:firstLine="720"/>
        <w:jc w:val="both"/>
      </w:pPr>
      <w:r>
        <w:t>Изменение территории Российского государства на протяжении IX-XX вв. О</w:t>
      </w:r>
      <w:r>
        <w:t>собенности социально-экономического и политического развития России. Анализ исторических карт, статистических материалов.</w:t>
      </w:r>
    </w:p>
    <w:p w:rsidR="00D44D28" w:rsidRDefault="003E7306">
      <w:pPr>
        <w:pStyle w:val="11"/>
        <w:spacing w:after="180" w:line="302" w:lineRule="auto"/>
        <w:ind w:firstLine="720"/>
        <w:jc w:val="both"/>
      </w:pPr>
      <w:r>
        <w:t xml:space="preserve">Работа с информационными ресурсами: специфика поиска, отбора и использования материалов из различных источников информации (учебные, </w:t>
      </w:r>
      <w:r>
        <w:t>научные, СМИ, «сетевые» и др.).</w:t>
      </w:r>
    </w:p>
    <w:p w:rsidR="00D44D28" w:rsidRDefault="003E7306">
      <w:pPr>
        <w:pStyle w:val="32"/>
        <w:keepNext/>
        <w:keepLines/>
        <w:spacing w:line="300" w:lineRule="auto"/>
        <w:jc w:val="both"/>
      </w:pPr>
      <w:bookmarkStart w:id="47" w:name="bookmark49"/>
      <w:bookmarkStart w:id="48" w:name="bookmark50"/>
      <w:bookmarkStart w:id="49" w:name="bookmark51"/>
      <w:r>
        <w:t>Раздел 3. Традиционные российские ценности</w:t>
      </w:r>
      <w:bookmarkEnd w:id="47"/>
      <w:bookmarkEnd w:id="48"/>
      <w:bookmarkEnd w:id="49"/>
    </w:p>
    <w:p w:rsidR="00D44D28" w:rsidRDefault="003E7306">
      <w:pPr>
        <w:pStyle w:val="11"/>
        <w:spacing w:line="300" w:lineRule="auto"/>
        <w:ind w:firstLine="720"/>
        <w:jc w:val="both"/>
      </w:pPr>
      <w:r>
        <w:t>Патриотизм и гражданственность. Места ратной славы и памятники как источник сохранения памяти о героизме русских воинов в значимых событиях российской истории XIII-XX вв. Сохранение</w:t>
      </w:r>
      <w:r>
        <w:t xml:space="preserve"> исторической памяти, </w:t>
      </w:r>
      <w:r>
        <w:lastRenderedPageBreak/>
        <w:t>противодействие попыткам фальсификации истории как одна из задач современной российской цивилизации.</w:t>
      </w:r>
    </w:p>
    <w:p w:rsidR="00D44D28" w:rsidRDefault="003E7306">
      <w:pPr>
        <w:pStyle w:val="11"/>
        <w:spacing w:line="310" w:lineRule="auto"/>
        <w:ind w:firstLine="720"/>
        <w:jc w:val="both"/>
      </w:pPr>
      <w:r>
        <w:t>Духовные ценности российского народа. Роль Русской православной церкви в истории государства. Межнациональные и межрелигиозные отноше</w:t>
      </w:r>
      <w:r>
        <w:t>ния на протяжении многовековой истории России как важнейшая составляющая национальной политики государства. Современная Россия как многонациональная и многоконфессиональная страна. Государственные и национальные праздники.</w:t>
      </w:r>
    </w:p>
    <w:p w:rsidR="00D44D28" w:rsidRDefault="003E7306">
      <w:pPr>
        <w:pStyle w:val="11"/>
        <w:spacing w:line="310" w:lineRule="auto"/>
        <w:ind w:firstLine="720"/>
        <w:jc w:val="both"/>
      </w:pPr>
      <w:r>
        <w:t xml:space="preserve">Русский язык как государственный </w:t>
      </w:r>
      <w:r>
        <w:t>язык многонационального народа. Портал «Русский мир» как важный источник информации о значимости русского языка. Русская литература.</w:t>
      </w:r>
    </w:p>
    <w:p w:rsidR="00D44D28" w:rsidRDefault="003E7306">
      <w:pPr>
        <w:pStyle w:val="11"/>
        <w:spacing w:line="310" w:lineRule="auto"/>
        <w:ind w:firstLine="720"/>
        <w:jc w:val="both"/>
      </w:pPr>
      <w:r>
        <w:t>Коллективизм и общинность российского общества. Роль коллективизма в истории государства. Современные институты гражданског</w:t>
      </w:r>
      <w:r>
        <w:t>о общества.</w:t>
      </w:r>
    </w:p>
    <w:p w:rsidR="00D44D28" w:rsidRDefault="003E7306">
      <w:pPr>
        <w:pStyle w:val="11"/>
        <w:spacing w:line="310" w:lineRule="auto"/>
        <w:ind w:firstLine="720"/>
        <w:jc w:val="both"/>
      </w:pPr>
      <w:r>
        <w:t>Многодетность как традиционная семейная ценность в истории российского государства. Семья как социальный институт современного общества.</w:t>
      </w:r>
    </w:p>
    <w:p w:rsidR="00D44D28" w:rsidRDefault="003E7306">
      <w:pPr>
        <w:pStyle w:val="11"/>
        <w:spacing w:after="200" w:line="310" w:lineRule="auto"/>
        <w:ind w:firstLine="720"/>
        <w:jc w:val="both"/>
      </w:pPr>
      <w:r>
        <w:t>Права и свободы человека, их значение в современном российском государстве.</w:t>
      </w:r>
    </w:p>
    <w:p w:rsidR="00D44D28" w:rsidRDefault="003E7306">
      <w:pPr>
        <w:pStyle w:val="32"/>
        <w:keepNext/>
        <w:keepLines/>
        <w:jc w:val="both"/>
      </w:pPr>
      <w:bookmarkStart w:id="50" w:name="bookmark52"/>
      <w:bookmarkStart w:id="51" w:name="bookmark53"/>
      <w:bookmarkStart w:id="52" w:name="bookmark54"/>
      <w:r>
        <w:t>Раздел 4. Самобытная российская</w:t>
      </w:r>
      <w:r>
        <w:t xml:space="preserve"> культура</w:t>
      </w:r>
      <w:bookmarkEnd w:id="50"/>
      <w:bookmarkEnd w:id="51"/>
      <w:bookmarkEnd w:id="52"/>
    </w:p>
    <w:p w:rsidR="00D44D28" w:rsidRDefault="003E7306">
      <w:pPr>
        <w:pStyle w:val="11"/>
        <w:ind w:firstLine="720"/>
        <w:jc w:val="both"/>
      </w:pPr>
      <w:r>
        <w:t>Характерные черты культуры России в разные исторические эпохи.</w:t>
      </w:r>
    </w:p>
    <w:p w:rsidR="00D44D28" w:rsidRDefault="003E7306">
      <w:pPr>
        <w:pStyle w:val="11"/>
        <w:ind w:firstLine="720"/>
        <w:jc w:val="both"/>
      </w:pPr>
      <w:r>
        <w:t>Выдающиеся деятели российской науки и их достижения: М.В. Ломоносов, Н.И. Пирогов, Н.И. Лобачевский, Д.И. Менделеев, И.И. Мечников, И.П. Павлов,</w:t>
      </w:r>
    </w:p>
    <w:p w:rsidR="00D44D28" w:rsidRDefault="003E7306">
      <w:pPr>
        <w:pStyle w:val="11"/>
        <w:numPr>
          <w:ilvl w:val="0"/>
          <w:numId w:val="4"/>
        </w:numPr>
        <w:tabs>
          <w:tab w:val="left" w:pos="385"/>
        </w:tabs>
        <w:ind w:firstLine="0"/>
      </w:pPr>
      <w:bookmarkStart w:id="53" w:name="bookmark55"/>
      <w:bookmarkEnd w:id="53"/>
      <w:r>
        <w:t>С. Попов, В.М. Бехтерев, К.Э. Циолковс</w:t>
      </w:r>
      <w:r>
        <w:t>кий и др.</w:t>
      </w:r>
    </w:p>
    <w:p w:rsidR="00D44D28" w:rsidRDefault="003E7306">
      <w:pPr>
        <w:pStyle w:val="11"/>
        <w:ind w:firstLine="720"/>
        <w:jc w:val="both"/>
      </w:pPr>
      <w:r>
        <w:t>Выдающиеся деятели российского искусства и их вклад в мировую сокровищницу культуры. Музыка: М.И. Глинка, П.И. Чайковский, А.П. Бородин, М.П. Мусоргский, Н.А. Римский-Корсаков, А.Н. Скрябин, С.С. Прокофьев, Д.Д. Шостакович и др. Живопись: И.И. Ле</w:t>
      </w:r>
      <w:r>
        <w:t>витан, М.В. Нестеров, В.И. Суриков, И.И. Шишкин, В.М. Васнецов, В.А. Серов, И.К. Айвазовский, А.А. Иванов,</w:t>
      </w:r>
    </w:p>
    <w:p w:rsidR="00D44D28" w:rsidRDefault="003E7306">
      <w:pPr>
        <w:pStyle w:val="11"/>
        <w:numPr>
          <w:ilvl w:val="0"/>
          <w:numId w:val="4"/>
        </w:numPr>
        <w:tabs>
          <w:tab w:val="left" w:pos="385"/>
        </w:tabs>
        <w:ind w:firstLine="0"/>
        <w:jc w:val="both"/>
      </w:pPr>
      <w:bookmarkStart w:id="54" w:name="bookmark56"/>
      <w:bookmarkEnd w:id="54"/>
      <w:r>
        <w:t xml:space="preserve">Д. Поленов, В.В. Верещагин, А.К. Саврасов, В.Г. Перов, И.С. Глазунов и др. Театр: К.С. Станиславский, В.И. Немирович-Данченко, А.В. Бородин, Т.Л. </w:t>
      </w:r>
      <w:proofErr w:type="spellStart"/>
      <w:r>
        <w:t>Пил</w:t>
      </w:r>
      <w:r>
        <w:t>ецкая</w:t>
      </w:r>
      <w:proofErr w:type="spellEnd"/>
      <w:r>
        <w:t xml:space="preserve">, Ф.Г. Раневская, О.П. Табаков, С.В. Образцов и др. Балет: А. Истомина, М. Кшесинская, Г.С. Уланова, М.Э. Лиепа, В.В. Васильев, А.Я. </w:t>
      </w:r>
      <w:r>
        <w:lastRenderedPageBreak/>
        <w:t>Ваганова, Ю.Н. Григорович и др. Декоративно-прикладное искусство:</w:t>
      </w:r>
    </w:p>
    <w:p w:rsidR="00D44D28" w:rsidRDefault="003E7306">
      <w:pPr>
        <w:pStyle w:val="11"/>
        <w:spacing w:after="420"/>
        <w:ind w:firstLine="0"/>
        <w:jc w:val="both"/>
      </w:pPr>
      <w:r>
        <w:t xml:space="preserve">Хохлома, Гжель, Дымковская игрушка, </w:t>
      </w:r>
      <w:proofErr w:type="spellStart"/>
      <w:r>
        <w:t>Жостовская</w:t>
      </w:r>
      <w:proofErr w:type="spellEnd"/>
      <w:r>
        <w:t xml:space="preserve"> роспи</w:t>
      </w:r>
      <w:r>
        <w:t xml:space="preserve">сь, Городецкая роспись, Уральский малахит, </w:t>
      </w:r>
      <w:proofErr w:type="spellStart"/>
      <w:r>
        <w:t>Гусевской</w:t>
      </w:r>
      <w:proofErr w:type="spellEnd"/>
      <w:r>
        <w:t xml:space="preserve"> хрусталь, Матрешка, Финифть, Тульский самовар, Палехская миниатюра, Павлово </w:t>
      </w:r>
      <w:proofErr w:type="gramStart"/>
      <w:r>
        <w:t>-п</w:t>
      </w:r>
      <w:proofErr w:type="gramEnd"/>
      <w:r>
        <w:t xml:space="preserve">осадские шали, Вологодское кружево, </w:t>
      </w:r>
      <w:proofErr w:type="spellStart"/>
      <w:r>
        <w:t>Шемогодская</w:t>
      </w:r>
      <w:proofErr w:type="spellEnd"/>
      <w:r>
        <w:t xml:space="preserve"> резьба, Оренбургский пуховый платок.</w:t>
      </w:r>
    </w:p>
    <w:p w:rsidR="00D44D28" w:rsidRDefault="003E7306">
      <w:pPr>
        <w:pStyle w:val="11"/>
        <w:spacing w:line="307" w:lineRule="auto"/>
        <w:ind w:firstLine="0"/>
        <w:jc w:val="both"/>
        <w:sectPr w:rsidR="00D44D28">
          <w:pgSz w:w="11900" w:h="16840"/>
          <w:pgMar w:top="1270" w:right="788" w:bottom="932" w:left="1368" w:header="842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Раздел 5. </w:t>
      </w:r>
      <w:r>
        <w:rPr>
          <w:b/>
          <w:bCs/>
        </w:rPr>
        <w:t>Сохранение ценностей российской цивилизации. Ученическая конференция</w:t>
      </w:r>
    </w:p>
    <w:p w:rsidR="00D44D28" w:rsidRDefault="003E7306" w:rsidP="00E04E6C">
      <w:pPr>
        <w:pStyle w:val="11"/>
        <w:ind w:firstLine="0"/>
      </w:pPr>
      <w:bookmarkStart w:id="55" w:name="bookmark57"/>
      <w:r>
        <w:rPr>
          <w:b/>
          <w:bCs/>
        </w:rPr>
        <w:lastRenderedPageBreak/>
        <w:t xml:space="preserve">ПЛАНИРУЕМЫЕ РЕЗУЛЬТАТЫ ОСВОЕНИЯ КУРСА </w:t>
      </w:r>
      <w:r>
        <w:rPr>
          <w:b/>
          <w:bCs/>
        </w:rPr>
        <w:t>«ИСТОРИЧЕСКИЕ ОСНОВЫ РОССИЙСКОЙ</w:t>
      </w:r>
      <w:bookmarkEnd w:id="55"/>
      <w:r w:rsidR="00E04E6C">
        <w:rPr>
          <w:b/>
          <w:bCs/>
        </w:rPr>
        <w:t xml:space="preserve"> </w:t>
      </w:r>
      <w:r>
        <w:rPr>
          <w:b/>
          <w:bCs/>
        </w:rPr>
        <w:t>ЦИВИЛИЗАЦИИ»</w:t>
      </w:r>
    </w:p>
    <w:p w:rsidR="00D44D28" w:rsidRDefault="003E7306">
      <w:pPr>
        <w:pStyle w:val="11"/>
        <w:spacing w:after="400"/>
        <w:ind w:firstLine="720"/>
        <w:jc w:val="both"/>
      </w:pPr>
      <w:r>
        <w:t>Содержание курса внеурочной деятельности «Исторические основы российской цивилиз</w:t>
      </w:r>
      <w:r>
        <w:t xml:space="preserve">ации»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обучения.</w:t>
      </w:r>
    </w:p>
    <w:p w:rsidR="00D44D28" w:rsidRDefault="003E7306">
      <w:pPr>
        <w:pStyle w:val="32"/>
        <w:keepNext/>
        <w:keepLines/>
        <w:spacing w:line="312" w:lineRule="auto"/>
        <w:jc w:val="both"/>
      </w:pPr>
      <w:bookmarkStart w:id="56" w:name="bookmark59"/>
      <w:bookmarkStart w:id="57" w:name="bookmark60"/>
      <w:bookmarkStart w:id="58" w:name="bookmark61"/>
      <w:bookmarkStart w:id="59" w:name="bookmark58"/>
      <w:r>
        <w:t>ЛИЧНОСТНЫЕ РЕЗУЛЬТАТЫ</w:t>
      </w:r>
      <w:bookmarkEnd w:id="56"/>
      <w:bookmarkEnd w:id="57"/>
      <w:bookmarkEnd w:id="58"/>
      <w:bookmarkEnd w:id="59"/>
    </w:p>
    <w:p w:rsidR="00D44D28" w:rsidRDefault="003E7306">
      <w:pPr>
        <w:pStyle w:val="11"/>
        <w:numPr>
          <w:ilvl w:val="0"/>
          <w:numId w:val="5"/>
        </w:numPr>
        <w:tabs>
          <w:tab w:val="left" w:pos="402"/>
        </w:tabs>
        <w:ind w:firstLine="0"/>
        <w:jc w:val="both"/>
      </w:pPr>
      <w:bookmarkStart w:id="60" w:name="bookmark62"/>
      <w:bookmarkEnd w:id="60"/>
      <w:r>
        <w:rPr>
          <w:i/>
          <w:iCs/>
        </w:rPr>
        <w:t>гражданского воспитания:</w:t>
      </w:r>
    </w:p>
    <w:p w:rsidR="00D44D28" w:rsidRDefault="003E7306">
      <w:pPr>
        <w:pStyle w:val="11"/>
        <w:ind w:firstLine="720"/>
        <w:jc w:val="both"/>
      </w:pPr>
      <w:r>
        <w:t>осмысление сложившихся в российской истории традиций гражданского служения Отечеству;</w:t>
      </w:r>
    </w:p>
    <w:p w:rsidR="00D44D28" w:rsidRDefault="003E7306">
      <w:pPr>
        <w:pStyle w:val="11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</w:t>
      </w:r>
      <w:r>
        <w:t>гражданской позиции обучающегося как активного и ответственного члена российского общества;</w:t>
      </w:r>
    </w:p>
    <w:p w:rsidR="00D44D28" w:rsidRDefault="003E7306">
      <w:pPr>
        <w:pStyle w:val="11"/>
        <w:ind w:firstLine="720"/>
        <w:jc w:val="both"/>
      </w:pPr>
      <w:r>
        <w:t>осознание исторического значения конституционного развития России, своих конституционных прав и обязанностей, уважение закона и правопорядка;</w:t>
      </w:r>
    </w:p>
    <w:p w:rsidR="00D44D28" w:rsidRDefault="003E7306">
      <w:pPr>
        <w:pStyle w:val="11"/>
        <w:tabs>
          <w:tab w:val="left" w:pos="2501"/>
          <w:tab w:val="left" w:pos="4925"/>
          <w:tab w:val="left" w:pos="7402"/>
        </w:tabs>
        <w:ind w:firstLine="720"/>
        <w:jc w:val="both"/>
      </w:pPr>
      <w:r>
        <w:t>принятие</w:t>
      </w:r>
      <w:r>
        <w:tab/>
      </w:r>
      <w:proofErr w:type="gramStart"/>
      <w:r>
        <w:t>традиционных</w:t>
      </w:r>
      <w:proofErr w:type="gramEnd"/>
      <w:r>
        <w:tab/>
      </w:r>
      <w:r>
        <w:t>национальных,</w:t>
      </w:r>
      <w:r>
        <w:tab/>
        <w:t>общечеловеческих</w:t>
      </w:r>
    </w:p>
    <w:p w:rsidR="00D44D28" w:rsidRDefault="003E7306">
      <w:pPr>
        <w:pStyle w:val="11"/>
        <w:ind w:firstLine="0"/>
        <w:jc w:val="both"/>
      </w:pPr>
      <w:r>
        <w:t>гуманистических и демократических ценностей;</w:t>
      </w:r>
    </w:p>
    <w:p w:rsidR="00D44D28" w:rsidRDefault="003E7306">
      <w:pPr>
        <w:pStyle w:val="11"/>
        <w:ind w:firstLine="720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44D28" w:rsidRDefault="003E7306">
      <w:pPr>
        <w:pStyle w:val="11"/>
        <w:spacing w:after="120"/>
        <w:ind w:firstLine="720"/>
        <w:jc w:val="both"/>
      </w:pPr>
      <w:r>
        <w:t>готовность вести совместную дея</w:t>
      </w:r>
      <w:r>
        <w:t>тельность в интересах гражданского общества;</w:t>
      </w:r>
    </w:p>
    <w:p w:rsidR="00D44D28" w:rsidRDefault="003E7306">
      <w:pPr>
        <w:pStyle w:val="11"/>
        <w:numPr>
          <w:ilvl w:val="0"/>
          <w:numId w:val="5"/>
        </w:numPr>
        <w:tabs>
          <w:tab w:val="left" w:pos="411"/>
        </w:tabs>
        <w:ind w:firstLine="0"/>
        <w:jc w:val="both"/>
      </w:pPr>
      <w:bookmarkStart w:id="61" w:name="bookmark63"/>
      <w:bookmarkEnd w:id="61"/>
      <w:r>
        <w:rPr>
          <w:i/>
          <w:iCs/>
        </w:rPr>
        <w:t>патриотического воспитания:</w:t>
      </w:r>
    </w:p>
    <w:p w:rsidR="00D44D28" w:rsidRDefault="003E7306">
      <w:pPr>
        <w:pStyle w:val="11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</w:t>
      </w:r>
      <w:r>
        <w:t>ьтуру, прошлое и настоящее многонационального народа России;</w:t>
      </w:r>
    </w:p>
    <w:p w:rsidR="00D44D28" w:rsidRDefault="003E7306">
      <w:pPr>
        <w:pStyle w:val="11"/>
        <w:ind w:firstLine="720"/>
        <w:jc w:val="both"/>
      </w:pPr>
      <w: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44D28" w:rsidRDefault="003E7306">
      <w:pPr>
        <w:pStyle w:val="11"/>
        <w:spacing w:after="120"/>
        <w:ind w:firstLine="720"/>
        <w:jc w:val="both"/>
      </w:pPr>
      <w:r>
        <w:t>идейная убежденность, готовность к служению и защите Отечества, ответственность за его судьбу;</w:t>
      </w:r>
    </w:p>
    <w:p w:rsidR="00D44D28" w:rsidRDefault="003E7306">
      <w:pPr>
        <w:pStyle w:val="11"/>
        <w:numPr>
          <w:ilvl w:val="0"/>
          <w:numId w:val="5"/>
        </w:numPr>
        <w:tabs>
          <w:tab w:val="left" w:pos="397"/>
        </w:tabs>
        <w:ind w:firstLine="0"/>
        <w:jc w:val="both"/>
      </w:pPr>
      <w:bookmarkStart w:id="62" w:name="bookmark64"/>
      <w:bookmarkEnd w:id="62"/>
      <w:r>
        <w:rPr>
          <w:i/>
          <w:iCs/>
        </w:rPr>
        <w:t>духовно-нравственного воспитания:</w:t>
      </w:r>
    </w:p>
    <w:p w:rsidR="00D44D28" w:rsidRDefault="003E7306">
      <w:pPr>
        <w:pStyle w:val="11"/>
        <w:ind w:firstLine="720"/>
        <w:jc w:val="both"/>
      </w:pPr>
      <w:r>
        <w:t>личностное осмысление и принятие сущности и значения исторически сложившихся и развивавшихся духовно-нравственных ценностей рос</w:t>
      </w:r>
      <w:r>
        <w:t xml:space="preserve">сийского </w:t>
      </w:r>
      <w:r>
        <w:lastRenderedPageBreak/>
        <w:t>народа;</w:t>
      </w:r>
    </w:p>
    <w:p w:rsidR="00D44D28" w:rsidRDefault="003E7306">
      <w:pPr>
        <w:pStyle w:val="11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D44D28" w:rsidRDefault="003E7306">
      <w:pPr>
        <w:pStyle w:val="11"/>
        <w:ind w:firstLine="720"/>
        <w:jc w:val="both"/>
      </w:pPr>
      <w:r>
        <w:t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</w:t>
      </w:r>
    </w:p>
    <w:p w:rsidR="00D44D28" w:rsidRDefault="003E7306">
      <w:pPr>
        <w:pStyle w:val="11"/>
        <w:spacing w:after="100"/>
        <w:ind w:firstLine="720"/>
        <w:jc w:val="both"/>
      </w:pPr>
      <w:r>
        <w:t>от</w:t>
      </w:r>
      <w:r>
        <w:t>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D44D28" w:rsidRDefault="003E7306">
      <w:pPr>
        <w:pStyle w:val="11"/>
        <w:numPr>
          <w:ilvl w:val="0"/>
          <w:numId w:val="5"/>
        </w:numPr>
        <w:tabs>
          <w:tab w:val="left" w:pos="397"/>
        </w:tabs>
        <w:ind w:firstLine="0"/>
        <w:jc w:val="both"/>
      </w:pPr>
      <w:bookmarkStart w:id="63" w:name="bookmark65"/>
      <w:bookmarkEnd w:id="63"/>
      <w:r>
        <w:rPr>
          <w:i/>
          <w:iCs/>
        </w:rPr>
        <w:t>эстетического воспитания:</w:t>
      </w:r>
    </w:p>
    <w:p w:rsidR="00D44D28" w:rsidRDefault="003E7306">
      <w:pPr>
        <w:pStyle w:val="11"/>
        <w:ind w:firstLine="720"/>
        <w:jc w:val="both"/>
      </w:pPr>
      <w:r>
        <w:t>представление об исторически слож</w:t>
      </w:r>
      <w:r>
        <w:t>ившемся культурном многообразии своей страны и мира;</w:t>
      </w:r>
    </w:p>
    <w:p w:rsidR="00D44D28" w:rsidRDefault="003E7306">
      <w:pPr>
        <w:pStyle w:val="11"/>
        <w:ind w:firstLine="720"/>
        <w:jc w:val="both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осознание значимости для личности и общества наследия отечес</w:t>
      </w:r>
      <w:r>
        <w:t>твенного и мирового искусства, этнических культурных традиций и народного творчества;</w:t>
      </w:r>
    </w:p>
    <w:p w:rsidR="00D44D28" w:rsidRDefault="003E7306">
      <w:pPr>
        <w:pStyle w:val="11"/>
        <w:spacing w:after="100"/>
        <w:ind w:firstLine="720"/>
        <w:jc w:val="both"/>
      </w:pPr>
      <w:r>
        <w:t>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D44D28" w:rsidRDefault="003E7306">
      <w:pPr>
        <w:pStyle w:val="11"/>
        <w:numPr>
          <w:ilvl w:val="0"/>
          <w:numId w:val="5"/>
        </w:numPr>
        <w:tabs>
          <w:tab w:val="left" w:pos="397"/>
        </w:tabs>
        <w:ind w:firstLine="0"/>
        <w:jc w:val="both"/>
      </w:pPr>
      <w:bookmarkStart w:id="64" w:name="bookmark66"/>
      <w:bookmarkEnd w:id="64"/>
      <w:r>
        <w:rPr>
          <w:i/>
          <w:iCs/>
        </w:rPr>
        <w:t>физического воспита</w:t>
      </w:r>
      <w:r>
        <w:rPr>
          <w:i/>
          <w:iCs/>
        </w:rPr>
        <w:t>ния:</w:t>
      </w:r>
    </w:p>
    <w:p w:rsidR="00D44D28" w:rsidRDefault="003E7306">
      <w:pPr>
        <w:pStyle w:val="11"/>
        <w:ind w:firstLine="720"/>
        <w:jc w:val="both"/>
      </w:pPr>
      <w:r>
        <w:t>осознание ценности жизни и необходимости ее сохранения (в том числе на основе примеров из истории);</w:t>
      </w:r>
    </w:p>
    <w:p w:rsidR="00D44D28" w:rsidRDefault="003E7306">
      <w:pPr>
        <w:pStyle w:val="11"/>
        <w:ind w:firstLine="720"/>
        <w:jc w:val="both"/>
      </w:pPr>
      <w:r>
        <w:t>представление об идеалах гармоничного физического и духовного развития человека в исторических обществах и в современную эпоху;</w:t>
      </w:r>
    </w:p>
    <w:p w:rsidR="00D44D28" w:rsidRDefault="003E7306">
      <w:pPr>
        <w:pStyle w:val="11"/>
        <w:spacing w:after="100"/>
        <w:ind w:firstLine="720"/>
        <w:jc w:val="both"/>
      </w:pPr>
      <w:r>
        <w:t>ответственное отношение</w:t>
      </w:r>
      <w:r>
        <w:t xml:space="preserve"> к своему здоровью и установка на здоровый образ жизни;</w:t>
      </w:r>
    </w:p>
    <w:p w:rsidR="00D44D28" w:rsidRDefault="003E7306">
      <w:pPr>
        <w:pStyle w:val="11"/>
        <w:numPr>
          <w:ilvl w:val="0"/>
          <w:numId w:val="5"/>
        </w:numPr>
        <w:tabs>
          <w:tab w:val="left" w:pos="397"/>
        </w:tabs>
        <w:ind w:firstLine="0"/>
        <w:jc w:val="both"/>
      </w:pPr>
      <w:bookmarkStart w:id="65" w:name="bookmark67"/>
      <w:bookmarkEnd w:id="65"/>
      <w:r>
        <w:rPr>
          <w:i/>
          <w:iCs/>
        </w:rPr>
        <w:t>трудового воспитания:</w:t>
      </w:r>
    </w:p>
    <w:p w:rsidR="00D44D28" w:rsidRDefault="003E7306">
      <w:pPr>
        <w:pStyle w:val="11"/>
        <w:ind w:firstLine="720"/>
        <w:jc w:val="both"/>
      </w:pPr>
      <w:r>
        <w:t>понимание на основе знания истории значения трудовой деятельности как источника развития человека и общества;</w:t>
      </w:r>
    </w:p>
    <w:p w:rsidR="00D44D28" w:rsidRDefault="003E7306">
      <w:pPr>
        <w:pStyle w:val="11"/>
        <w:ind w:firstLine="720"/>
        <w:jc w:val="both"/>
      </w:pPr>
      <w:r>
        <w:t>уважение к труду и результатам трудовой деятельности человека;</w:t>
      </w:r>
    </w:p>
    <w:p w:rsidR="00D44D28" w:rsidRDefault="003E7306">
      <w:pPr>
        <w:pStyle w:val="11"/>
        <w:ind w:firstLine="720"/>
        <w:jc w:val="both"/>
      </w:pPr>
      <w:r>
        <w:t>предс</w:t>
      </w:r>
      <w:r>
        <w:t>тавление о разнообразии существовавших в прошлом и современных профессий;</w:t>
      </w:r>
    </w:p>
    <w:p w:rsidR="00D44D28" w:rsidRDefault="003E7306">
      <w:pPr>
        <w:pStyle w:val="11"/>
        <w:spacing w:after="100"/>
        <w:ind w:firstLine="720"/>
        <w:jc w:val="both"/>
      </w:pPr>
      <w:r>
        <w:t xml:space="preserve">формирование интереса к различным сферам профессиональной деятельности; мотивация и способность к образованию и самообразованию на </w:t>
      </w:r>
      <w:r>
        <w:lastRenderedPageBreak/>
        <w:t>протяжении всей жизни;</w:t>
      </w:r>
    </w:p>
    <w:p w:rsidR="00D44D28" w:rsidRDefault="003E7306">
      <w:pPr>
        <w:pStyle w:val="11"/>
        <w:numPr>
          <w:ilvl w:val="0"/>
          <w:numId w:val="5"/>
        </w:numPr>
        <w:tabs>
          <w:tab w:val="left" w:pos="330"/>
        </w:tabs>
        <w:spacing w:line="314" w:lineRule="auto"/>
        <w:ind w:firstLine="0"/>
        <w:jc w:val="both"/>
      </w:pPr>
      <w:bookmarkStart w:id="66" w:name="bookmark68"/>
      <w:bookmarkEnd w:id="66"/>
      <w:r>
        <w:rPr>
          <w:i/>
          <w:iCs/>
        </w:rPr>
        <w:t>экологического воспитания:</w:t>
      </w:r>
    </w:p>
    <w:p w:rsidR="00D44D28" w:rsidRDefault="003E7306">
      <w:pPr>
        <w:pStyle w:val="11"/>
        <w:spacing w:line="314" w:lineRule="auto"/>
        <w:ind w:firstLine="720"/>
        <w:jc w:val="both"/>
      </w:pPr>
      <w:r>
        <w:t>осмысление исторического опыта взаимодействия людей с природной средой, его позитивных и негативных проявлений;</w:t>
      </w:r>
    </w:p>
    <w:p w:rsidR="00D44D28" w:rsidRDefault="003E7306">
      <w:pPr>
        <w:pStyle w:val="11"/>
        <w:spacing w:after="100" w:line="314" w:lineRule="auto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</w:t>
      </w:r>
      <w:r>
        <w:t>е глобального характера экологических проблем;</w:t>
      </w:r>
    </w:p>
    <w:p w:rsidR="00D44D28" w:rsidRDefault="003E7306">
      <w:pPr>
        <w:pStyle w:val="11"/>
        <w:numPr>
          <w:ilvl w:val="0"/>
          <w:numId w:val="5"/>
        </w:numPr>
        <w:tabs>
          <w:tab w:val="left" w:pos="349"/>
        </w:tabs>
        <w:ind w:firstLine="0"/>
        <w:jc w:val="both"/>
      </w:pPr>
      <w:bookmarkStart w:id="67" w:name="bookmark69"/>
      <w:bookmarkEnd w:id="67"/>
      <w:r>
        <w:rPr>
          <w:i/>
          <w:iCs/>
        </w:rPr>
        <w:t>ценности научного познания:</w:t>
      </w:r>
    </w:p>
    <w:p w:rsidR="00D44D28" w:rsidRDefault="003E7306">
      <w:pPr>
        <w:pStyle w:val="11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</w:t>
      </w:r>
      <w:r>
        <w:t>воего места в поликультурном мире;</w:t>
      </w:r>
    </w:p>
    <w:p w:rsidR="00D44D28" w:rsidRDefault="003E7306">
      <w:pPr>
        <w:pStyle w:val="11"/>
        <w:ind w:firstLine="720"/>
        <w:jc w:val="both"/>
      </w:pPr>
      <w:r>
        <w:t>осмысление значения истории как знания о развитии человека и общества, о социальном и нравственном опыте предшествующих поколений;</w:t>
      </w:r>
    </w:p>
    <w:p w:rsidR="00D44D28" w:rsidRDefault="003E7306">
      <w:pPr>
        <w:pStyle w:val="11"/>
        <w:ind w:firstLine="720"/>
        <w:jc w:val="both"/>
      </w:pPr>
      <w:r>
        <w:t>совершенствование языковой и читательской культуры как средства взаимодействия между людьм</w:t>
      </w:r>
      <w:r>
        <w:t>и и познания мира;</w:t>
      </w:r>
    </w:p>
    <w:p w:rsidR="00D44D28" w:rsidRDefault="003E7306">
      <w:pPr>
        <w:pStyle w:val="11"/>
        <w:spacing w:after="100"/>
        <w:ind w:firstLine="720"/>
        <w:jc w:val="both"/>
      </w:pPr>
      <w:r>
        <w:t xml:space="preserve">овладение основными навыками познания и оценки событий прошлого с позиций историзма, готовность к осуществлению учебной </w:t>
      </w:r>
      <w:proofErr w:type="spellStart"/>
      <w:r>
        <w:t>проектно</w:t>
      </w:r>
      <w:proofErr w:type="spellEnd"/>
      <w:r>
        <w:t xml:space="preserve"> - исследовательской деятельности в сфере истории;</w:t>
      </w:r>
    </w:p>
    <w:p w:rsidR="00D44D28" w:rsidRDefault="003E7306">
      <w:pPr>
        <w:pStyle w:val="11"/>
        <w:numPr>
          <w:ilvl w:val="0"/>
          <w:numId w:val="5"/>
        </w:numPr>
        <w:tabs>
          <w:tab w:val="left" w:pos="354"/>
        </w:tabs>
        <w:ind w:firstLine="0"/>
        <w:jc w:val="both"/>
      </w:pPr>
      <w:bookmarkStart w:id="68" w:name="bookmark70"/>
      <w:bookmarkEnd w:id="68"/>
      <w:r>
        <w:rPr>
          <w:i/>
          <w:iCs/>
        </w:rPr>
        <w:t>эмоциональный интеллект:</w:t>
      </w:r>
    </w:p>
    <w:p w:rsidR="00D44D28" w:rsidRDefault="003E7306">
      <w:pPr>
        <w:pStyle w:val="11"/>
        <w:spacing w:after="100"/>
        <w:ind w:firstLine="720"/>
        <w:jc w:val="both"/>
      </w:pPr>
      <w:r>
        <w:t>развитие самосознания (включая сп</w:t>
      </w:r>
      <w:r>
        <w:t>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</w:t>
      </w:r>
      <w:r>
        <w:t>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</w:t>
      </w:r>
      <w:r>
        <w:t xml:space="preserve"> исходя из своих возможностей; </w:t>
      </w:r>
      <w:proofErr w:type="spellStart"/>
      <w:r>
        <w:t>эмпатии</w:t>
      </w:r>
      <w:proofErr w:type="spellEnd"/>
      <w:r>
        <w:t>; социальных навыков.</w:t>
      </w:r>
    </w:p>
    <w:p w:rsidR="00D44D28" w:rsidRDefault="003E7306">
      <w:pPr>
        <w:pStyle w:val="11"/>
        <w:spacing w:after="120" w:line="302" w:lineRule="auto"/>
        <w:ind w:firstLine="0"/>
        <w:jc w:val="both"/>
      </w:pPr>
      <w:bookmarkStart w:id="69" w:name="bookmark71"/>
      <w:r>
        <w:rPr>
          <w:b/>
          <w:bCs/>
        </w:rPr>
        <w:t>МЕТАПРЕДМЕТНЫЕ РЕЗУЛЬТАТЫ</w:t>
      </w:r>
      <w:bookmarkEnd w:id="69"/>
    </w:p>
    <w:p w:rsidR="00D44D28" w:rsidRDefault="003E7306">
      <w:pPr>
        <w:pStyle w:val="24"/>
        <w:keepNext/>
        <w:keepLines/>
        <w:spacing w:after="0" w:line="283" w:lineRule="auto"/>
        <w:jc w:val="both"/>
      </w:pPr>
      <w:bookmarkStart w:id="70" w:name="bookmark72"/>
      <w:bookmarkStart w:id="71" w:name="bookmark73"/>
      <w:bookmarkStart w:id="72" w:name="bookmark74"/>
      <w:r>
        <w:rPr>
          <w:shd w:val="clear" w:color="auto" w:fill="FFFFFF"/>
        </w:rPr>
        <w:t>Познавательные универсальные учебные действия</w:t>
      </w:r>
      <w:bookmarkEnd w:id="70"/>
      <w:bookmarkEnd w:id="71"/>
      <w:bookmarkEnd w:id="72"/>
    </w:p>
    <w:p w:rsidR="00D44D28" w:rsidRDefault="003E7306">
      <w:pPr>
        <w:pStyle w:val="11"/>
        <w:spacing w:line="283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:rsidR="00D44D28" w:rsidRDefault="003E7306">
      <w:pPr>
        <w:pStyle w:val="11"/>
        <w:spacing w:line="305" w:lineRule="auto"/>
        <w:ind w:firstLine="720"/>
        <w:jc w:val="both"/>
      </w:pPr>
      <w:r>
        <w:t>формулировать проблему, вопрос, требующий решения;</w:t>
      </w:r>
    </w:p>
    <w:p w:rsidR="00D44D28" w:rsidRDefault="003E7306">
      <w:pPr>
        <w:pStyle w:val="11"/>
        <w:spacing w:line="305" w:lineRule="auto"/>
        <w:ind w:firstLine="720"/>
        <w:jc w:val="both"/>
      </w:pPr>
      <w:r>
        <w:lastRenderedPageBreak/>
        <w:t xml:space="preserve">устанавливать существенный признак или </w:t>
      </w:r>
      <w:r>
        <w:t>основания для сравнения, классификации и обобщения;</w:t>
      </w:r>
    </w:p>
    <w:p w:rsidR="00D44D28" w:rsidRDefault="003E7306">
      <w:pPr>
        <w:pStyle w:val="11"/>
        <w:spacing w:line="305" w:lineRule="auto"/>
        <w:ind w:firstLine="720"/>
        <w:jc w:val="both"/>
      </w:pPr>
      <w:r>
        <w:t>определять цели деятельности, задавать параметры и критерии их достижения, выявлять закономерные черты, противоречия в рассматриваемых явлениях;</w:t>
      </w:r>
    </w:p>
    <w:p w:rsidR="00D44D28" w:rsidRDefault="003E7306">
      <w:pPr>
        <w:pStyle w:val="11"/>
        <w:spacing w:line="305" w:lineRule="auto"/>
        <w:ind w:firstLine="720"/>
        <w:jc w:val="both"/>
      </w:pPr>
      <w:r>
        <w:t xml:space="preserve">разрабатывать план решения проблемы с учетом анализа </w:t>
      </w:r>
      <w:r>
        <w:t>имеющихся ресурсов;</w:t>
      </w:r>
    </w:p>
    <w:p w:rsidR="00D44D28" w:rsidRDefault="003E7306">
      <w:pPr>
        <w:pStyle w:val="11"/>
        <w:spacing w:after="120" w:line="305" w:lineRule="auto"/>
        <w:ind w:firstLine="720"/>
        <w:jc w:val="both"/>
      </w:pPr>
      <w:r>
        <w:t>вносить коррективы в деятельность, оценивать соответствие результатов целям.</w:t>
      </w:r>
    </w:p>
    <w:p w:rsidR="00D44D28" w:rsidRDefault="003E7306">
      <w:pPr>
        <w:pStyle w:val="32"/>
        <w:keepNext/>
        <w:keepLines/>
        <w:spacing w:after="0" w:line="302" w:lineRule="auto"/>
        <w:jc w:val="both"/>
      </w:pPr>
      <w:bookmarkStart w:id="73" w:name="bookmark75"/>
      <w:bookmarkStart w:id="74" w:name="bookmark76"/>
      <w:bookmarkStart w:id="75" w:name="bookmark77"/>
      <w:r>
        <w:t>Базовые исследовательские действия:</w:t>
      </w:r>
      <w:bookmarkEnd w:id="73"/>
      <w:bookmarkEnd w:id="74"/>
      <w:bookmarkEnd w:id="75"/>
    </w:p>
    <w:p w:rsidR="00D44D28" w:rsidRDefault="003E7306">
      <w:pPr>
        <w:pStyle w:val="11"/>
        <w:spacing w:line="302" w:lineRule="auto"/>
        <w:ind w:firstLine="720"/>
        <w:jc w:val="both"/>
      </w:pPr>
      <w:r>
        <w:t>определять познавательную задачу;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намечать путь ее решения и осуществлять подбор исторического материала, объекта;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 xml:space="preserve">владеть </w:t>
      </w:r>
      <w:r>
        <w:t>навыками учебно-исследовательской и проектной деятельности;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осуществлять анализ объекта в соответствии с принципом историзма, основными процедурами исторического познания;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систематизировать и обобщать исторические факты (в том числе в форме таблиц, схем);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выявлять характерные признаки исторических явлений;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раскрывать причинно-следственные связи событий прошлого и настоящего;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сравнивать события, ситуации, определяя основания для сравнения, выявляя общие черты и различия;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формулировать и обосновывать выводы;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соотносить полученный результат с имеющимся историческим знанием;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определять новизну и обоснованность полученного результата;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представлять результаты своей деятельности в различных формах (сообщение, эссе, презентация, реферат, учебный проект и др.);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объяс</w:t>
      </w:r>
      <w:r>
        <w:t>нять сферу применения и значение проведенного учебного исследования в современном общественном контексте.</w:t>
      </w:r>
    </w:p>
    <w:p w:rsidR="00D44D28" w:rsidRDefault="003E7306">
      <w:pPr>
        <w:pStyle w:val="32"/>
        <w:keepNext/>
        <w:keepLines/>
        <w:spacing w:after="0" w:line="312" w:lineRule="auto"/>
        <w:jc w:val="both"/>
      </w:pPr>
      <w:bookmarkStart w:id="76" w:name="bookmark78"/>
      <w:bookmarkStart w:id="77" w:name="bookmark79"/>
      <w:bookmarkStart w:id="78" w:name="bookmark80"/>
      <w:r>
        <w:t>Работа с информацией:</w:t>
      </w:r>
      <w:bookmarkEnd w:id="76"/>
      <w:bookmarkEnd w:id="77"/>
      <w:bookmarkEnd w:id="78"/>
    </w:p>
    <w:p w:rsidR="00D44D28" w:rsidRDefault="003E7306">
      <w:pPr>
        <w:pStyle w:val="11"/>
        <w:ind w:firstLine="720"/>
        <w:jc w:val="both"/>
      </w:pPr>
      <w:r>
        <w:t xml:space="preserve">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(учебники, исторические источники, научно-популярная литература</w:t>
      </w:r>
      <w:r>
        <w:t>, интерне</w:t>
      </w:r>
      <w:proofErr w:type="gramStart"/>
      <w:r>
        <w:t>т-</w:t>
      </w:r>
      <w:proofErr w:type="gramEnd"/>
      <w:r>
        <w:t xml:space="preserve"> ресурсы и др.);</w:t>
      </w:r>
    </w:p>
    <w:p w:rsidR="00D44D28" w:rsidRDefault="003E7306">
      <w:pPr>
        <w:pStyle w:val="11"/>
        <w:ind w:firstLine="720"/>
        <w:jc w:val="both"/>
      </w:pPr>
      <w:r>
        <w:t xml:space="preserve">извлекать, сопоставлять, систематизировать и интерпретировать </w:t>
      </w:r>
      <w:r>
        <w:lastRenderedPageBreak/>
        <w:t>информацию;</w:t>
      </w:r>
    </w:p>
    <w:p w:rsidR="00D44D28" w:rsidRDefault="003E7306">
      <w:pPr>
        <w:pStyle w:val="11"/>
        <w:ind w:firstLine="720"/>
        <w:jc w:val="both"/>
      </w:pPr>
      <w:r>
        <w:t>различать виды источников исторической информации;</w:t>
      </w:r>
    </w:p>
    <w:p w:rsidR="00D44D28" w:rsidRDefault="003E7306">
      <w:pPr>
        <w:pStyle w:val="11"/>
        <w:ind w:firstLine="720"/>
        <w:jc w:val="both"/>
      </w:pPr>
      <w:r>
        <w:t xml:space="preserve">высказывать суждение о достоверности и значении информации источника (по предложенным или </w:t>
      </w:r>
      <w:r>
        <w:t>самостоятельно сформулированным критериям);</w:t>
      </w:r>
    </w:p>
    <w:p w:rsidR="00D44D28" w:rsidRDefault="003E7306">
      <w:pPr>
        <w:pStyle w:val="11"/>
        <w:ind w:firstLine="720"/>
        <w:jc w:val="both"/>
      </w:pPr>
      <w:r>
        <w:t>рассматривать комплексы источников, выявляя совпадения и различия их свидетельств;</w:t>
      </w:r>
    </w:p>
    <w:p w:rsidR="00D44D28" w:rsidRDefault="003E7306">
      <w:pPr>
        <w:pStyle w:val="11"/>
        <w:tabs>
          <w:tab w:val="left" w:pos="3168"/>
          <w:tab w:val="left" w:pos="5059"/>
          <w:tab w:val="left" w:pos="7502"/>
        </w:tabs>
        <w:ind w:firstLine="720"/>
        <w:jc w:val="both"/>
      </w:pPr>
      <w:r>
        <w:t>использовать</w:t>
      </w:r>
      <w:r>
        <w:tab/>
        <w:t>средства</w:t>
      </w:r>
      <w:r>
        <w:tab/>
      </w:r>
      <w:proofErr w:type="gramStart"/>
      <w:r>
        <w:t>современных</w:t>
      </w:r>
      <w:proofErr w:type="gramEnd"/>
      <w:r>
        <w:tab/>
        <w:t>информационных</w:t>
      </w:r>
    </w:p>
    <w:p w:rsidR="00D44D28" w:rsidRDefault="003E7306">
      <w:pPr>
        <w:pStyle w:val="11"/>
        <w:ind w:firstLine="0"/>
        <w:jc w:val="both"/>
      </w:pPr>
      <w:r>
        <w:t>и коммуникационных технологий с соблюдением правовых и этических норм, требовани</w:t>
      </w:r>
      <w:r>
        <w:t>й информационной безопасности;</w:t>
      </w:r>
    </w:p>
    <w:p w:rsidR="00D44D28" w:rsidRDefault="003E7306">
      <w:pPr>
        <w:pStyle w:val="11"/>
        <w:spacing w:after="400"/>
        <w:ind w:firstLine="720"/>
        <w:jc w:val="both"/>
      </w:pPr>
      <w: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D44D28" w:rsidRDefault="003E7306">
      <w:pPr>
        <w:pStyle w:val="24"/>
        <w:keepNext/>
        <w:keepLines/>
        <w:spacing w:after="120" w:line="240" w:lineRule="auto"/>
        <w:jc w:val="both"/>
      </w:pPr>
      <w:bookmarkStart w:id="79" w:name="bookmark81"/>
      <w:bookmarkStart w:id="80" w:name="bookmark82"/>
      <w:bookmarkStart w:id="81" w:name="bookmark83"/>
      <w:r>
        <w:t>Коммуникативные универсальные учебные действия:</w:t>
      </w:r>
      <w:bookmarkEnd w:id="79"/>
      <w:bookmarkEnd w:id="80"/>
      <w:bookmarkEnd w:id="81"/>
    </w:p>
    <w:p w:rsidR="00D44D28" w:rsidRDefault="003E7306">
      <w:pPr>
        <w:pStyle w:val="11"/>
        <w:ind w:firstLine="720"/>
        <w:jc w:val="both"/>
      </w:pPr>
      <w:r>
        <w:t>представлять особенности взаимоде</w:t>
      </w:r>
      <w:r>
        <w:t>йствия людей в исторических обществах и современном мире;</w:t>
      </w:r>
    </w:p>
    <w:p w:rsidR="00D44D28" w:rsidRDefault="003E7306">
      <w:pPr>
        <w:pStyle w:val="11"/>
        <w:ind w:firstLine="720"/>
        <w:jc w:val="both"/>
      </w:pPr>
      <w:r>
        <w:t>участвовать в обсуждении событий и личностей прошлого и современности, выявляя сходство и различие высказываемых оценок;</w:t>
      </w:r>
    </w:p>
    <w:p w:rsidR="00D44D28" w:rsidRDefault="003E7306">
      <w:pPr>
        <w:pStyle w:val="11"/>
        <w:ind w:firstLine="720"/>
        <w:jc w:val="both"/>
      </w:pPr>
      <w:r>
        <w:t>излагать и аргументировать свою точку зрения в устном высказывании, письменно</w:t>
      </w:r>
      <w:r>
        <w:t>м тексте;</w:t>
      </w:r>
    </w:p>
    <w:p w:rsidR="00D44D28" w:rsidRDefault="003E7306">
      <w:pPr>
        <w:pStyle w:val="11"/>
        <w:ind w:firstLine="720"/>
        <w:jc w:val="both"/>
      </w:pPr>
      <w:r>
        <w:t>владеть способами общения и конструктивного взаимодействия, в том числе межкультурного, в образовательной организации и социальном окружении;</w:t>
      </w:r>
    </w:p>
    <w:p w:rsidR="00D44D28" w:rsidRDefault="003E7306">
      <w:pPr>
        <w:pStyle w:val="11"/>
        <w:spacing w:after="400"/>
        <w:ind w:firstLine="720"/>
        <w:jc w:val="both"/>
      </w:pPr>
      <w:r>
        <w:t>аргументированно вести диалог, уметь смягчать конфликтные ситуации.</w:t>
      </w:r>
    </w:p>
    <w:p w:rsidR="00D44D28" w:rsidRDefault="003E7306">
      <w:pPr>
        <w:pStyle w:val="24"/>
        <w:keepNext/>
        <w:keepLines/>
        <w:spacing w:after="120" w:line="240" w:lineRule="auto"/>
        <w:jc w:val="both"/>
      </w:pPr>
      <w:bookmarkStart w:id="82" w:name="bookmark84"/>
      <w:bookmarkStart w:id="83" w:name="bookmark85"/>
      <w:bookmarkStart w:id="84" w:name="bookmark86"/>
      <w:r>
        <w:t>Регулятивные универсальные учебные д</w:t>
      </w:r>
      <w:r>
        <w:t>ействия:</w:t>
      </w:r>
      <w:bookmarkEnd w:id="82"/>
      <w:bookmarkEnd w:id="83"/>
      <w:bookmarkEnd w:id="84"/>
    </w:p>
    <w:p w:rsidR="00D44D28" w:rsidRDefault="003E7306">
      <w:pPr>
        <w:pStyle w:val="11"/>
        <w:spacing w:after="120"/>
        <w:ind w:firstLine="720"/>
      </w:pPr>
      <w: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владеть приемами</w:t>
      </w:r>
      <w:r>
        <w:t xml:space="preserve">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 принятие себя и других: </w:t>
      </w:r>
      <w:r>
        <w:lastRenderedPageBreak/>
        <w:t>осознавать свои достижения и слабые стороны в учении, общ</w:t>
      </w:r>
      <w:r>
        <w:t>ении, сотрудничестве со сверстниками и людьми старшего поколения; принимать мотивы и аргументы других при анализе результатов деятельности;</w:t>
      </w:r>
    </w:p>
    <w:p w:rsidR="00D44D28" w:rsidRDefault="003E7306">
      <w:pPr>
        <w:pStyle w:val="11"/>
        <w:spacing w:after="400" w:line="302" w:lineRule="auto"/>
        <w:ind w:firstLine="720"/>
        <w:jc w:val="both"/>
      </w:pPr>
      <w:r>
        <w:t>признавать свое право и право других на ошибку; вносить конструктивные предложения для совместного решения учебных з</w:t>
      </w:r>
      <w:r>
        <w:t>адач, проблем.</w:t>
      </w:r>
    </w:p>
    <w:p w:rsidR="00D44D28" w:rsidRDefault="003E7306">
      <w:pPr>
        <w:pStyle w:val="24"/>
        <w:keepNext/>
        <w:keepLines/>
        <w:spacing w:after="40" w:line="264" w:lineRule="auto"/>
        <w:jc w:val="both"/>
      </w:pPr>
      <w:bookmarkStart w:id="85" w:name="bookmark87"/>
      <w:bookmarkStart w:id="86" w:name="bookmark88"/>
      <w:bookmarkStart w:id="87" w:name="bookmark89"/>
      <w:r>
        <w:t>Совместная деятельность:</w:t>
      </w:r>
      <w:bookmarkEnd w:id="85"/>
      <w:bookmarkEnd w:id="86"/>
      <w:bookmarkEnd w:id="87"/>
    </w:p>
    <w:p w:rsidR="00D44D28" w:rsidRDefault="003E7306">
      <w:pPr>
        <w:pStyle w:val="11"/>
        <w:spacing w:line="300" w:lineRule="auto"/>
        <w:ind w:firstLine="720"/>
        <w:jc w:val="both"/>
      </w:pPr>
      <w: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D44D28" w:rsidRDefault="003E7306">
      <w:pPr>
        <w:pStyle w:val="11"/>
        <w:spacing w:line="300" w:lineRule="auto"/>
        <w:ind w:firstLine="720"/>
        <w:jc w:val="both"/>
      </w:pPr>
      <w:r>
        <w:t>планировать и осуществлять совместную работу, коллективные учебные проекты по</w:t>
      </w:r>
      <w:r>
        <w:t xml:space="preserve"> истории, в том числе на региональном материале;</w:t>
      </w:r>
    </w:p>
    <w:p w:rsidR="00D44D28" w:rsidRDefault="003E7306">
      <w:pPr>
        <w:pStyle w:val="11"/>
        <w:spacing w:line="300" w:lineRule="auto"/>
        <w:ind w:firstLine="720"/>
        <w:jc w:val="both"/>
      </w:pPr>
      <w:r>
        <w:t>определять свое участие в общей работе и координировать свои действия с другими членами команды;</w:t>
      </w:r>
    </w:p>
    <w:p w:rsidR="00D44D28" w:rsidRDefault="003E7306">
      <w:pPr>
        <w:pStyle w:val="11"/>
        <w:spacing w:after="400" w:line="300" w:lineRule="auto"/>
        <w:ind w:left="720" w:firstLine="0"/>
      </w:pPr>
      <w:r>
        <w:t xml:space="preserve">проявлять творчество и инициативу в индивидуальной и командной работе; оценивать полученные результаты и свой </w:t>
      </w:r>
      <w:r>
        <w:t>вклад в общую работу.</w:t>
      </w:r>
    </w:p>
    <w:p w:rsidR="00D44D28" w:rsidRDefault="003E7306">
      <w:pPr>
        <w:pStyle w:val="32"/>
        <w:keepNext/>
        <w:keepLines/>
        <w:spacing w:line="302" w:lineRule="auto"/>
        <w:jc w:val="both"/>
      </w:pPr>
      <w:bookmarkStart w:id="88" w:name="bookmark91"/>
      <w:bookmarkStart w:id="89" w:name="bookmark92"/>
      <w:bookmarkStart w:id="90" w:name="bookmark93"/>
      <w:bookmarkStart w:id="91" w:name="bookmark90"/>
      <w:r>
        <w:t>ПРЕДМЕТНЫЕ РЕЗУЛЬТАТЫ:</w:t>
      </w:r>
      <w:bookmarkEnd w:id="88"/>
      <w:bookmarkEnd w:id="89"/>
      <w:bookmarkEnd w:id="90"/>
      <w:bookmarkEnd w:id="91"/>
    </w:p>
    <w:p w:rsidR="00D44D28" w:rsidRDefault="003E7306">
      <w:pPr>
        <w:pStyle w:val="11"/>
        <w:spacing w:line="302" w:lineRule="auto"/>
        <w:ind w:firstLine="720"/>
        <w:jc w:val="both"/>
      </w:pPr>
      <w:r>
        <w:t>овладение целостными представлениями об особенностях исторического пути России как цивилизации;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знание подходов к интерпретации России как цивилизации на разных этапах развития государства;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умение характеризоват</w:t>
      </w:r>
      <w:r>
        <w:t>ь социально-экономические и политические особенности России с опорой на историческую карту;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систематизация знаний об основных этапах и ключевых событиях отечественной истории в рамках изучения черт российской цивилизации;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способность применять понятийный а</w:t>
      </w:r>
      <w:r>
        <w:t>ппарат исторического знания и приемы исторического анализа для раскрытия сущности и значения событий и явлений в развитии российской цивилизации;</w:t>
      </w:r>
    </w:p>
    <w:p w:rsidR="00D44D28" w:rsidRDefault="003E7306">
      <w:pPr>
        <w:pStyle w:val="11"/>
        <w:spacing w:line="302" w:lineRule="auto"/>
        <w:ind w:firstLine="720"/>
        <w:jc w:val="both"/>
      </w:pPr>
      <w:r>
        <w:t>умение работать с основными видами современных источников, информацией, представленной в разных знаковых систе</w:t>
      </w:r>
      <w:r>
        <w:t>мах при решении учебных задач;</w:t>
      </w:r>
    </w:p>
    <w:p w:rsidR="00D44D28" w:rsidRDefault="003E7306">
      <w:pPr>
        <w:pStyle w:val="11"/>
        <w:spacing w:line="314" w:lineRule="auto"/>
        <w:ind w:firstLine="720"/>
        <w:jc w:val="both"/>
      </w:pPr>
      <w:r>
        <w:t>способность представлять устное и письменное описание исторических событий, процессов, явлений при перечислении признаков российской цивилизации;</w:t>
      </w:r>
    </w:p>
    <w:p w:rsidR="00D44D28" w:rsidRDefault="003E7306">
      <w:pPr>
        <w:pStyle w:val="11"/>
        <w:spacing w:line="314" w:lineRule="auto"/>
        <w:ind w:firstLine="720"/>
        <w:jc w:val="both"/>
      </w:pPr>
      <w:r>
        <w:lastRenderedPageBreak/>
        <w:t>способность применять исторические знания в общении как основу диалога в полику</w:t>
      </w:r>
      <w:r>
        <w:t>льтурной, многонациональной и многоконфессиональной среде;</w:t>
      </w:r>
    </w:p>
    <w:p w:rsidR="00D44D28" w:rsidRDefault="003E7306">
      <w:pPr>
        <w:pStyle w:val="11"/>
        <w:spacing w:line="314" w:lineRule="auto"/>
        <w:ind w:firstLine="720"/>
        <w:jc w:val="both"/>
      </w:pPr>
      <w:r>
        <w:t>умение устанавливать взаимосвязи событий, явлений, процессов становления российской цивилизации с важнейшими событиями ХХ - начала XXI в.;</w:t>
      </w:r>
    </w:p>
    <w:p w:rsidR="00D44D28" w:rsidRDefault="003E7306">
      <w:pPr>
        <w:pStyle w:val="11"/>
        <w:spacing w:line="314" w:lineRule="auto"/>
        <w:ind w:firstLine="720"/>
        <w:jc w:val="both"/>
        <w:sectPr w:rsidR="00D44D28">
          <w:pgSz w:w="11900" w:h="16840"/>
          <w:pgMar w:top="1249" w:right="777" w:bottom="977" w:left="1369" w:header="821" w:footer="3" w:gutter="0"/>
          <w:cols w:space="720"/>
          <w:noEndnote/>
          <w:docGrid w:linePitch="360"/>
        </w:sectPr>
      </w:pPr>
      <w:r>
        <w:t>осознание необходимости сохранения тр</w:t>
      </w:r>
      <w:r>
        <w:t>адиционных духовно- нравственных ценностей как основы России как государства-цивилизации</w:t>
      </w:r>
      <w:r>
        <w:rPr>
          <w:rFonts w:ascii="Sylfaen" w:eastAsia="Sylfaen" w:hAnsi="Sylfaen" w:cs="Sylfaen"/>
        </w:rPr>
        <w:t>.</w:t>
      </w:r>
    </w:p>
    <w:p w:rsidR="00D44D28" w:rsidRDefault="003E7306">
      <w:pPr>
        <w:pStyle w:val="11"/>
        <w:spacing w:after="920" w:line="240" w:lineRule="auto"/>
        <w:ind w:firstLine="0"/>
      </w:pPr>
      <w:bookmarkStart w:id="92" w:name="bookmark94"/>
      <w:r>
        <w:rPr>
          <w:b/>
          <w:bCs/>
        </w:rPr>
        <w:lastRenderedPageBreak/>
        <w:t>ТЕМАТИЧЕСКОЕ ПЛАНИРОВАНИЕ</w:t>
      </w:r>
      <w:bookmarkStart w:id="93" w:name="_GoBack"/>
      <w:bookmarkEnd w:id="92"/>
      <w:bookmarkEnd w:id="9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66"/>
        <w:gridCol w:w="1723"/>
        <w:gridCol w:w="4642"/>
        <w:gridCol w:w="4637"/>
      </w:tblGrid>
      <w:tr w:rsidR="00D44D28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after="80" w:line="240" w:lineRule="auto"/>
              <w:ind w:firstLine="0"/>
              <w:jc w:val="center"/>
            </w:pPr>
            <w:r>
              <w:rPr>
                <w:i/>
                <w:iCs/>
              </w:rPr>
              <w:t>№</w:t>
            </w:r>
          </w:p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proofErr w:type="gramStart"/>
            <w:r>
              <w:rPr>
                <w:i/>
                <w:iCs/>
              </w:rPr>
              <w:t>п</w:t>
            </w:r>
            <w:proofErr w:type="gramEnd"/>
            <w:r>
              <w:rPr>
                <w:i/>
                <w:iCs/>
              </w:rPr>
              <w:t>/п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  <w:jc w:val="center"/>
            </w:pPr>
            <w:r>
              <w:rPr>
                <w:i/>
                <w:iCs/>
              </w:rPr>
              <w:t>Наименование разделов и тем учебного предмета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after="100" w:line="240" w:lineRule="auto"/>
              <w:ind w:firstLine="0"/>
              <w:jc w:val="center"/>
            </w:pPr>
            <w:r>
              <w:rPr>
                <w:i/>
                <w:iCs/>
              </w:rPr>
              <w:t>Количество</w:t>
            </w:r>
          </w:p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часов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Программное содержание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314" w:lineRule="auto"/>
              <w:ind w:firstLine="0"/>
              <w:jc w:val="center"/>
            </w:pPr>
            <w:r>
              <w:rPr>
                <w:i/>
                <w:iCs/>
              </w:rPr>
              <w:t xml:space="preserve">Форма работы/характеристика деятельности </w:t>
            </w:r>
            <w:proofErr w:type="gramStart"/>
            <w:r>
              <w:rPr>
                <w:i/>
                <w:iCs/>
              </w:rPr>
              <w:t>обучающихся</w:t>
            </w:r>
            <w:proofErr w:type="gramEnd"/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Раздел 1. Российские ученые о цивилизации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33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>Цивилизация: сущность, историческое развитие, примеры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 xml:space="preserve">Понятие «цивилизация» в </w:t>
            </w:r>
            <w:proofErr w:type="spellStart"/>
            <w:r>
              <w:t>историко</w:t>
            </w:r>
            <w:r>
              <w:softHyphen/>
              <w:t>философской</w:t>
            </w:r>
            <w:proofErr w:type="spellEnd"/>
            <w:r>
              <w:t xml:space="preserve"> мысли. Черты российской цивилизации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Беседа. Анализ подходов</w:t>
            </w:r>
          </w:p>
          <w:p w:rsidR="00D44D28" w:rsidRDefault="003E7306">
            <w:pPr>
              <w:pStyle w:val="a7"/>
              <w:ind w:firstLine="0"/>
            </w:pPr>
            <w:r>
              <w:t xml:space="preserve">к сущности понятия «цивилизация». </w:t>
            </w:r>
            <w:r>
              <w:t>Дискуссия. Объяснение значения терминов: цивилизация, культура. Поиск и обсуждение примеров цивилизаций.</w:t>
            </w:r>
          </w:p>
          <w:p w:rsidR="00D44D28" w:rsidRDefault="003E7306">
            <w:pPr>
              <w:pStyle w:val="a7"/>
              <w:ind w:firstLine="0"/>
            </w:pPr>
            <w:r>
              <w:t>Аргументированная оценка черт российской цивилизации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29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>Подходы к интерпретации России как цивилизации в XIX 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 xml:space="preserve">Подходы к интерпретации России как цивилизации в XIX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D44D28" w:rsidRDefault="003E7306">
            <w:pPr>
              <w:pStyle w:val="a7"/>
              <w:ind w:firstLine="0"/>
            </w:pPr>
            <w:r>
              <w:t xml:space="preserve">1) западнический: Россия - часть европейской цивилизации (П.В. Анненков, В.П. Боткин, Т.Н. Грановский, К.Д. </w:t>
            </w:r>
            <w:proofErr w:type="spellStart"/>
            <w:r>
              <w:t>Кавелин</w:t>
            </w:r>
            <w:proofErr w:type="spellEnd"/>
            <w:r>
              <w:t>, М.Н. Катков, П.Я. Чаадаев и др.);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Работа в группах, обсуждение, дискуссия. Изучение</w:t>
            </w:r>
            <w:r>
              <w:t xml:space="preserve"> взглядов представителей различных направлений в интерпретации российской цивилизации.</w:t>
            </w:r>
          </w:p>
          <w:p w:rsidR="00D44D28" w:rsidRDefault="003E7306">
            <w:pPr>
              <w:pStyle w:val="a7"/>
              <w:ind w:firstLine="0"/>
            </w:pPr>
            <w:r>
              <w:t>Поиск и обсуждение примеров из истории России,</w:t>
            </w:r>
          </w:p>
        </w:tc>
      </w:tr>
    </w:tbl>
    <w:p w:rsidR="00D44D28" w:rsidRDefault="003E730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66"/>
        <w:gridCol w:w="1723"/>
        <w:gridCol w:w="4646"/>
        <w:gridCol w:w="4632"/>
      </w:tblGrid>
      <w:tr w:rsidR="00D44D28">
        <w:tblPrEx>
          <w:tblCellMar>
            <w:top w:w="0" w:type="dxa"/>
            <w:bottom w:w="0" w:type="dxa"/>
          </w:tblCellMar>
        </w:tblPrEx>
        <w:trPr>
          <w:trHeight w:hRule="exact" w:val="46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spacing w:line="314" w:lineRule="auto"/>
              <w:ind w:firstLine="0"/>
            </w:pPr>
            <w:r>
              <w:t xml:space="preserve">славянофильский: Россия - самобытная цивилизация, основанная на общинности, православии (К.С. Аксаков, И.В. </w:t>
            </w:r>
            <w:r>
              <w:t>Киреевский, Ю.Ф. Самарин, А.С. Хомяков и др.);</w:t>
            </w:r>
          </w:p>
          <w:p w:rsidR="00D44D28" w:rsidRDefault="003E7306">
            <w:pPr>
              <w:pStyle w:val="a7"/>
              <w:numPr>
                <w:ilvl w:val="0"/>
                <w:numId w:val="6"/>
              </w:numPr>
              <w:tabs>
                <w:tab w:val="left" w:pos="307"/>
              </w:tabs>
              <w:spacing w:line="314" w:lineRule="auto"/>
              <w:ind w:firstLine="0"/>
            </w:pPr>
            <w:r>
              <w:t>евразийский: Россия частично сочетает черты западной</w:t>
            </w:r>
          </w:p>
          <w:p w:rsidR="00D44D28" w:rsidRDefault="003E7306">
            <w:pPr>
              <w:pStyle w:val="a7"/>
              <w:spacing w:line="314" w:lineRule="auto"/>
              <w:ind w:firstLine="0"/>
            </w:pPr>
            <w:r>
              <w:t xml:space="preserve">и </w:t>
            </w:r>
            <w:proofErr w:type="gramStart"/>
            <w:r>
              <w:t>восточной</w:t>
            </w:r>
            <w:proofErr w:type="gramEnd"/>
            <w:r>
              <w:t xml:space="preserve"> цивилизаций (Г.В. Вернадский, Л.Н. Гумилев и др.)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proofErr w:type="gramStart"/>
            <w:r>
              <w:t>аргументирующих</w:t>
            </w:r>
            <w:proofErr w:type="gramEnd"/>
            <w:r>
              <w:t xml:space="preserve"> изученные позиции.</w:t>
            </w:r>
          </w:p>
          <w:p w:rsidR="00D44D28" w:rsidRDefault="003E7306">
            <w:pPr>
              <w:pStyle w:val="a7"/>
              <w:ind w:firstLine="0"/>
            </w:pPr>
            <w:r>
              <w:t>Разработка проекта (в виде презентации или плаката) «Ученые XIX века о российской цивилизации»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46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after="80" w:line="240" w:lineRule="auto"/>
              <w:ind w:firstLine="0"/>
            </w:pPr>
            <w:r>
              <w:t>Подходы</w:t>
            </w:r>
          </w:p>
          <w:p w:rsidR="00D44D28" w:rsidRDefault="003E7306">
            <w:pPr>
              <w:pStyle w:val="a7"/>
              <w:spacing w:after="80" w:line="240" w:lineRule="auto"/>
              <w:ind w:firstLine="0"/>
            </w:pPr>
            <w:r>
              <w:t>к интерпретации</w:t>
            </w:r>
          </w:p>
          <w:p w:rsidR="00D44D28" w:rsidRDefault="003E7306">
            <w:pPr>
              <w:pStyle w:val="a7"/>
              <w:spacing w:after="80" w:line="240" w:lineRule="auto"/>
              <w:ind w:firstLine="0"/>
            </w:pPr>
            <w:r>
              <w:t>России как</w:t>
            </w:r>
          </w:p>
          <w:p w:rsidR="00D44D28" w:rsidRDefault="003E7306">
            <w:pPr>
              <w:pStyle w:val="a7"/>
              <w:spacing w:after="80" w:line="240" w:lineRule="auto"/>
              <w:ind w:firstLine="0"/>
            </w:pPr>
            <w:r>
              <w:t>цивилизации</w:t>
            </w:r>
          </w:p>
          <w:p w:rsidR="00D44D28" w:rsidRDefault="003E7306">
            <w:pPr>
              <w:pStyle w:val="a7"/>
              <w:spacing w:after="80" w:line="240" w:lineRule="auto"/>
              <w:ind w:firstLine="0"/>
            </w:pPr>
            <w:r>
              <w:t>в XX - начале XXI 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317" w:lineRule="auto"/>
              <w:ind w:firstLine="0"/>
            </w:pPr>
            <w:r>
              <w:t>Подходы к интерпретации России как цивилизации в XX - начале XXI в.:</w:t>
            </w:r>
          </w:p>
          <w:p w:rsidR="00D44D28" w:rsidRDefault="003E7306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  <w:spacing w:line="317" w:lineRule="auto"/>
              <w:ind w:firstLine="0"/>
            </w:pPr>
            <w:proofErr w:type="spellStart"/>
            <w:r>
              <w:t>глобалистский</w:t>
            </w:r>
            <w:proofErr w:type="spellEnd"/>
            <w:r>
              <w:t xml:space="preserve"> </w:t>
            </w:r>
            <w:r>
              <w:t>(</w:t>
            </w:r>
            <w:proofErr w:type="spellStart"/>
            <w:r>
              <w:t>неозападнический</w:t>
            </w:r>
            <w:proofErr w:type="spellEnd"/>
            <w:r>
              <w:t>) (А.А. Зиновьев и др.);</w:t>
            </w:r>
          </w:p>
          <w:p w:rsidR="00D44D28" w:rsidRDefault="003E7306">
            <w:pPr>
              <w:pStyle w:val="a7"/>
              <w:numPr>
                <w:ilvl w:val="0"/>
                <w:numId w:val="7"/>
              </w:numPr>
              <w:tabs>
                <w:tab w:val="left" w:pos="307"/>
              </w:tabs>
              <w:spacing w:line="314" w:lineRule="auto"/>
              <w:ind w:firstLine="0"/>
            </w:pPr>
            <w:r>
              <w:t>национально-цивилизационный (</w:t>
            </w:r>
            <w:proofErr w:type="spellStart"/>
            <w:r>
              <w:t>неославянофильский</w:t>
            </w:r>
            <w:proofErr w:type="spellEnd"/>
            <w:r>
              <w:t>)</w:t>
            </w:r>
          </w:p>
          <w:p w:rsidR="00D44D28" w:rsidRDefault="003E7306">
            <w:pPr>
              <w:pStyle w:val="a7"/>
              <w:spacing w:line="314" w:lineRule="auto"/>
              <w:ind w:firstLine="0"/>
            </w:pPr>
            <w:r>
              <w:t>(М.Ф. Антонов, Д.М. Балашов, Э.В. Володин, Л.М. Леонов, И.Р. Шафаревич и др.);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314" w:lineRule="auto"/>
              <w:ind w:firstLine="0"/>
            </w:pPr>
            <w:r>
              <w:t>Работа в группах, обсуждение, дискуссия. Изучение взглядов представителей различных на</w:t>
            </w:r>
            <w:r>
              <w:t>правлений в интерпретации российской цивилизации.</w:t>
            </w:r>
          </w:p>
          <w:p w:rsidR="00D44D28" w:rsidRDefault="003E7306">
            <w:pPr>
              <w:pStyle w:val="a7"/>
              <w:spacing w:line="314" w:lineRule="auto"/>
              <w:ind w:firstLine="0"/>
            </w:pPr>
            <w:r>
              <w:t>Поиск и обсуждение примеров из истории России, аргументирующих изученные позиции.</w:t>
            </w:r>
          </w:p>
          <w:p w:rsidR="00D44D28" w:rsidRDefault="003E7306">
            <w:pPr>
              <w:pStyle w:val="a7"/>
              <w:spacing w:line="314" w:lineRule="auto"/>
              <w:ind w:firstLine="0"/>
            </w:pPr>
            <w:r>
              <w:t>Ролевая игра «Ученые XIX - XX вв. о российской цивилизации»</w:t>
            </w:r>
          </w:p>
        </w:tc>
      </w:tr>
    </w:tbl>
    <w:p w:rsidR="00D44D28" w:rsidRDefault="003E730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66"/>
        <w:gridCol w:w="1723"/>
        <w:gridCol w:w="4646"/>
        <w:gridCol w:w="4632"/>
      </w:tblGrid>
      <w:tr w:rsidR="00D44D28">
        <w:tblPrEx>
          <w:tblCellMar>
            <w:top w:w="0" w:type="dxa"/>
            <w:bottom w:w="0" w:type="dxa"/>
          </w:tblCellMar>
        </w:tblPrEx>
        <w:trPr>
          <w:trHeight w:hRule="exact" w:val="29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numPr>
                <w:ilvl w:val="0"/>
                <w:numId w:val="8"/>
              </w:numPr>
              <w:tabs>
                <w:tab w:val="left" w:pos="302"/>
              </w:tabs>
              <w:spacing w:line="314" w:lineRule="auto"/>
              <w:ind w:firstLine="0"/>
            </w:pPr>
            <w:r>
              <w:t>геополитический</w:t>
            </w:r>
          </w:p>
          <w:p w:rsidR="00D44D28" w:rsidRDefault="003E7306">
            <w:pPr>
              <w:pStyle w:val="a7"/>
              <w:spacing w:line="314" w:lineRule="auto"/>
              <w:ind w:firstLine="0"/>
            </w:pPr>
            <w:r>
              <w:t>(</w:t>
            </w:r>
            <w:proofErr w:type="spellStart"/>
            <w:r>
              <w:t>неоевразийский</w:t>
            </w:r>
            <w:proofErr w:type="spellEnd"/>
            <w:r>
              <w:t xml:space="preserve">) (А.А. Кара-Мурза, С.Б. </w:t>
            </w:r>
            <w:r>
              <w:t>Лавров, Н.Н. Моисеев, А.С. Панарин и др.);</w:t>
            </w:r>
          </w:p>
          <w:p w:rsidR="00D44D28" w:rsidRDefault="003E7306">
            <w:pPr>
              <w:pStyle w:val="a7"/>
              <w:numPr>
                <w:ilvl w:val="0"/>
                <w:numId w:val="8"/>
              </w:numPr>
              <w:tabs>
                <w:tab w:val="left" w:pos="307"/>
              </w:tabs>
              <w:spacing w:line="314" w:lineRule="auto"/>
              <w:ind w:firstLine="0"/>
            </w:pPr>
            <w:r>
              <w:t xml:space="preserve">концепция </w:t>
            </w:r>
            <w:proofErr w:type="spellStart"/>
            <w:r>
              <w:t>политэнической</w:t>
            </w:r>
            <w:proofErr w:type="spellEnd"/>
          </w:p>
          <w:p w:rsidR="00D44D28" w:rsidRDefault="003E7306">
            <w:pPr>
              <w:pStyle w:val="a7"/>
              <w:spacing w:line="314" w:lineRule="auto"/>
              <w:ind w:firstLine="0"/>
            </w:pPr>
            <w:r>
              <w:t>российской цивилизации</w:t>
            </w:r>
          </w:p>
          <w:p w:rsidR="00D44D28" w:rsidRDefault="003E7306">
            <w:pPr>
              <w:pStyle w:val="a7"/>
              <w:spacing w:line="314" w:lineRule="auto"/>
              <w:ind w:firstLine="0"/>
            </w:pPr>
            <w:r>
              <w:t xml:space="preserve">(С.В. </w:t>
            </w:r>
            <w:proofErr w:type="spellStart"/>
            <w:r>
              <w:t>Кортунов</w:t>
            </w:r>
            <w:proofErr w:type="spellEnd"/>
            <w:r>
              <w:t>, В.И. Пантин и др.)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  <w:jc w:val="both"/>
            </w:pPr>
            <w:r>
              <w:t>Россия - «государств</w:t>
            </w:r>
            <w:proofErr w:type="gramStart"/>
            <w:r>
              <w:t>о-</w:t>
            </w:r>
            <w:proofErr w:type="gramEnd"/>
            <w:r>
              <w:t xml:space="preserve"> цивилизация»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310" w:lineRule="auto"/>
              <w:ind w:firstLine="0"/>
            </w:pPr>
            <w:r>
              <w:t xml:space="preserve">Современные государственные документы как источник информации о современном понимании </w:t>
            </w:r>
            <w:r>
              <w:t>России как государств</w:t>
            </w:r>
            <w:proofErr w:type="gramStart"/>
            <w:r>
              <w:t>а-</w:t>
            </w:r>
            <w:proofErr w:type="gramEnd"/>
            <w:r>
              <w:t xml:space="preserve"> цивилизации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after="80" w:line="240" w:lineRule="auto"/>
              <w:ind w:firstLine="0"/>
            </w:pPr>
            <w:r>
              <w:t>Работа с документами.</w:t>
            </w:r>
          </w:p>
          <w:p w:rsidR="00D44D28" w:rsidRDefault="003E7306">
            <w:pPr>
              <w:pStyle w:val="a7"/>
              <w:spacing w:line="240" w:lineRule="auto"/>
              <w:ind w:firstLine="0"/>
            </w:pPr>
            <w:r>
              <w:t>Дискуссия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Раздел 2. Историческая география России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33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  <w:jc w:val="both"/>
            </w:pPr>
            <w:r>
              <w:t>История России на карте: территория, население, экономика, политика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Изменение территории Российского государства на протяжении IX-XX вв. Особенности социально - экономического и политического развития России. Анализ исторических карт, статистических материалов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Работа в группах:</w:t>
            </w:r>
          </w:p>
          <w:p w:rsidR="00D44D28" w:rsidRDefault="003E7306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  <w:ind w:firstLine="0"/>
            </w:pPr>
            <w:r>
              <w:t>по сопоставлению изменений территории и влиян</w:t>
            </w:r>
            <w:r>
              <w:t>ия России</w:t>
            </w:r>
          </w:p>
          <w:p w:rsidR="00D44D28" w:rsidRDefault="003E7306">
            <w:pPr>
              <w:pStyle w:val="a7"/>
              <w:ind w:firstLine="0"/>
            </w:pPr>
            <w:r>
              <w:t>в мире;</w:t>
            </w:r>
          </w:p>
          <w:p w:rsidR="00D44D28" w:rsidRDefault="003E7306">
            <w:pPr>
              <w:pStyle w:val="a7"/>
              <w:numPr>
                <w:ilvl w:val="0"/>
                <w:numId w:val="9"/>
              </w:numPr>
              <w:tabs>
                <w:tab w:val="left" w:pos="312"/>
              </w:tabs>
              <w:ind w:firstLine="0"/>
            </w:pPr>
            <w:r>
              <w:t xml:space="preserve">по определению специфики </w:t>
            </w:r>
            <w:proofErr w:type="gramStart"/>
            <w:r>
              <w:t>социально-экономического</w:t>
            </w:r>
            <w:proofErr w:type="gramEnd"/>
          </w:p>
          <w:p w:rsidR="00D44D28" w:rsidRDefault="003E7306">
            <w:pPr>
              <w:pStyle w:val="a7"/>
              <w:ind w:firstLine="0"/>
            </w:pPr>
            <w:r>
              <w:t>и политического развития с точки зрения становления и развития</w:t>
            </w:r>
          </w:p>
        </w:tc>
      </w:tr>
    </w:tbl>
    <w:p w:rsidR="00D44D28" w:rsidRDefault="003E730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66"/>
        <w:gridCol w:w="1723"/>
        <w:gridCol w:w="4646"/>
        <w:gridCol w:w="4632"/>
      </w:tblGrid>
      <w:tr w:rsidR="00D44D28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цивилизации на основе источников разного типа.</w:t>
            </w:r>
          </w:p>
          <w:p w:rsidR="00D44D28" w:rsidRDefault="003E7306">
            <w:pPr>
              <w:pStyle w:val="a7"/>
              <w:ind w:firstLine="0"/>
            </w:pPr>
            <w:r>
              <w:t>Дискуссия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24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302" w:lineRule="auto"/>
              <w:ind w:firstLine="0"/>
            </w:pPr>
            <w:r>
              <w:t>Историческая география России через призму источников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302" w:lineRule="auto"/>
              <w:ind w:firstLine="0"/>
            </w:pPr>
            <w:r>
              <w:t>Работа с информационными ресурсами по теме: специфика поиска, отбора и использования материалов из различных источников информации (учебные, научные, СМИ, «сетевые» и др.)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300" w:lineRule="auto"/>
              <w:ind w:firstLine="0"/>
            </w:pPr>
            <w:r>
              <w:t>Работа в группах. Анализ цифровых ресурсов.</w:t>
            </w:r>
          </w:p>
          <w:p w:rsidR="00D44D28" w:rsidRDefault="003E7306">
            <w:pPr>
              <w:pStyle w:val="a7"/>
              <w:spacing w:line="300" w:lineRule="auto"/>
              <w:ind w:firstLine="0"/>
            </w:pPr>
            <w:r>
              <w:t>Круглый стол «Специфика изучения историч</w:t>
            </w:r>
            <w:r>
              <w:t>еской географии России на основе различных источников»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Раздел 3. Традиционные российские ценности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44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after="80" w:line="240" w:lineRule="auto"/>
              <w:ind w:firstLine="0"/>
            </w:pPr>
            <w:r>
              <w:t>Патриотизм</w:t>
            </w:r>
          </w:p>
          <w:p w:rsidR="00D44D28" w:rsidRDefault="003E7306">
            <w:pPr>
              <w:pStyle w:val="a7"/>
              <w:spacing w:line="240" w:lineRule="auto"/>
              <w:ind w:firstLine="0"/>
            </w:pPr>
            <w:r>
              <w:t>и гражданственность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302" w:lineRule="auto"/>
              <w:ind w:firstLine="0"/>
            </w:pPr>
            <w:r>
              <w:t>Патриотизм и гражданственность. Места ратной славы и памятники как источник сохранения памяти о героизме русских воинов в значимых событиях российской истории XIII-XX вв. Сохранение исторической памяти, противодействие попыткам фальсификации истории как од</w:t>
            </w:r>
            <w:r>
              <w:t>на из задач современной российской цивилизации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302" w:lineRule="auto"/>
              <w:ind w:firstLine="0"/>
            </w:pPr>
            <w:r>
              <w:t xml:space="preserve">Объяснение значения понятий: патриотизм, гражданственность. Поиск и обсуждение примеров наиболее известных мест ратной славы России и края, объяснение связи памятных мест и мемориальных объектов страны и края </w:t>
            </w:r>
            <w:r>
              <w:t>со значимыми процессами и событиями истории России. Разработка проекта «Способы сохранения исторической памяти</w:t>
            </w:r>
          </w:p>
        </w:tc>
      </w:tr>
    </w:tbl>
    <w:p w:rsidR="00D44D28" w:rsidRDefault="003E730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66"/>
        <w:gridCol w:w="1723"/>
        <w:gridCol w:w="4646"/>
        <w:gridCol w:w="4632"/>
      </w:tblGrid>
      <w:tr w:rsidR="00D44D28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305" w:lineRule="auto"/>
              <w:ind w:firstLine="0"/>
            </w:pPr>
            <w:r>
              <w:t>как одна из задач современной российской цивилизации»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75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314" w:lineRule="auto"/>
              <w:ind w:firstLine="0"/>
            </w:pPr>
            <w:r>
              <w:t>Духовные ценности российского народа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 xml:space="preserve">Духовные ценности российского народа. </w:t>
            </w:r>
            <w:r>
              <w:t>Роль Русской православной церкви в истории государства. Межнациональные</w:t>
            </w:r>
          </w:p>
          <w:p w:rsidR="00D44D28" w:rsidRDefault="003E7306">
            <w:pPr>
              <w:pStyle w:val="a7"/>
              <w:ind w:firstLine="0"/>
            </w:pPr>
            <w:r>
              <w:t>и межрелигиозные отношения на протяжении многовековой истории России как важнейшая составляющая национальной политики государства. Современная Россия как многонациональная и многоконфе</w:t>
            </w:r>
            <w:r>
              <w:t xml:space="preserve">ссиональная страна. </w:t>
            </w:r>
            <w:proofErr w:type="gramStart"/>
            <w:r>
              <w:t xml:space="preserve">Г </w:t>
            </w:r>
            <w:proofErr w:type="spellStart"/>
            <w:r>
              <w:t>осударственные</w:t>
            </w:r>
            <w:proofErr w:type="spellEnd"/>
            <w:proofErr w:type="gramEnd"/>
            <w:r>
              <w:t xml:space="preserve"> и национальные праздники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Объяснение значения понятий: ценности, духовные и материальные ценности, нравственность, национальная политика.</w:t>
            </w:r>
          </w:p>
          <w:p w:rsidR="00D44D28" w:rsidRDefault="003E7306">
            <w:pPr>
              <w:pStyle w:val="a7"/>
              <w:ind w:firstLine="0"/>
            </w:pPr>
            <w:r>
              <w:t>Поиск и обсуждение примеров роли Русской православной церкви в жизни общества и го</w:t>
            </w:r>
            <w:r>
              <w:t>сударства. Работа в группах: составление частей обобщающей схемы «Многонациональность и многоконфессиональность как черта российской цивилизации». Анализ текстовых и визуальных источников по теме.</w:t>
            </w:r>
          </w:p>
          <w:p w:rsidR="00D44D28" w:rsidRDefault="003E7306">
            <w:pPr>
              <w:pStyle w:val="a7"/>
              <w:ind w:firstLine="0"/>
            </w:pPr>
            <w:r>
              <w:t>Работа в группах: создание элементов единой электронной энц</w:t>
            </w:r>
            <w:r>
              <w:t>иклопедии «</w:t>
            </w:r>
            <w:proofErr w:type="gramStart"/>
            <w:r>
              <w:t xml:space="preserve">Г </w:t>
            </w:r>
            <w:proofErr w:type="spellStart"/>
            <w:r>
              <w:t>осударственные</w:t>
            </w:r>
            <w:proofErr w:type="spellEnd"/>
            <w:proofErr w:type="gramEnd"/>
            <w:r>
              <w:t xml:space="preserve"> и национальные праздники в России»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3.3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Русский язык как государственный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Русский язык как государственный язык многонационального народа.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Изучение информации портала «Русский мир», беседа.</w:t>
            </w:r>
          </w:p>
        </w:tc>
      </w:tr>
    </w:tbl>
    <w:p w:rsidR="00D44D28" w:rsidRDefault="003E730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66"/>
        <w:gridCol w:w="1723"/>
        <w:gridCol w:w="4646"/>
        <w:gridCol w:w="4632"/>
      </w:tblGrid>
      <w:tr w:rsidR="00D44D28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after="100" w:line="240" w:lineRule="auto"/>
              <w:ind w:firstLine="0"/>
            </w:pPr>
            <w:r>
              <w:t>язык</w:t>
            </w:r>
          </w:p>
          <w:p w:rsidR="00D44D28" w:rsidRDefault="003E7306">
            <w:pPr>
              <w:pStyle w:val="a7"/>
              <w:spacing w:after="100" w:line="240" w:lineRule="auto"/>
              <w:ind w:firstLine="0"/>
            </w:pPr>
            <w:r>
              <w:t>многонационального</w:t>
            </w:r>
          </w:p>
          <w:p w:rsidR="00D44D28" w:rsidRDefault="003E7306">
            <w:pPr>
              <w:pStyle w:val="a7"/>
              <w:spacing w:after="100" w:line="240" w:lineRule="auto"/>
              <w:ind w:firstLine="0"/>
            </w:pPr>
            <w:r>
              <w:t>народа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314" w:lineRule="auto"/>
              <w:ind w:firstLine="0"/>
            </w:pPr>
            <w:r>
              <w:t>Портал «Русский мир» как важный источник информации о значимости русского языка. Русская литература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>Обсуждение примеров роли русской литературы в мире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41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3.4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314" w:lineRule="auto"/>
              <w:ind w:firstLine="0"/>
            </w:pPr>
            <w:r>
              <w:t>Коллективизм и общинность российского общества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314" w:lineRule="auto"/>
              <w:ind w:firstLine="0"/>
            </w:pPr>
            <w:r>
              <w:t xml:space="preserve">Коллективизм и общинность российского общества. </w:t>
            </w:r>
            <w:r>
              <w:t>Роль коллективизма в истории государства. Современные институты гражданского общества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Поиск и обсуждение примеров влияния коллективизма и общинности на жизнь общества и государства в различные исторические периоды. Дискуссия. Работа с информацией по выявле</w:t>
            </w:r>
            <w:r>
              <w:t>нию функций институтов гражданского общества в современной России. Обсуждение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3.5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314" w:lineRule="auto"/>
              <w:ind w:firstLine="0"/>
            </w:pPr>
            <w:r>
              <w:t>Семья как</w:t>
            </w:r>
          </w:p>
          <w:p w:rsidR="00D44D28" w:rsidRDefault="003E7306">
            <w:pPr>
              <w:pStyle w:val="a7"/>
              <w:spacing w:line="314" w:lineRule="auto"/>
              <w:ind w:firstLine="0"/>
            </w:pPr>
            <w:r>
              <w:t>традиционная ценность российского общества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 xml:space="preserve">Многодетность как традиционная семейная ценность в истории российского государства. Семья как социальный институт </w:t>
            </w:r>
            <w:r>
              <w:t>современного общества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Поиск и обсуждение примеров (на основе разных источников) о важности семьи в российском обществе с древности до современности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3.6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314" w:lineRule="auto"/>
              <w:ind w:firstLine="0"/>
            </w:pPr>
            <w:r>
              <w:t>Права и свободы человека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>Права и свободы человека, их значение в современном российском государстве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>Дискуссия «Права, обязанности, свободы человека и гражданина в России»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</w:tr>
    </w:tbl>
    <w:p w:rsidR="00D44D28" w:rsidRDefault="003E730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66"/>
        <w:gridCol w:w="1723"/>
        <w:gridCol w:w="4646"/>
        <w:gridCol w:w="4632"/>
      </w:tblGrid>
      <w:tr w:rsidR="00D44D28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Раздел 4. Самобытная российская культура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>Особенности развития российской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after="80" w:line="240" w:lineRule="auto"/>
              <w:ind w:firstLine="0"/>
            </w:pPr>
            <w:r>
              <w:t>Характерные черты культуры</w:t>
            </w:r>
          </w:p>
          <w:p w:rsidR="00D44D28" w:rsidRDefault="003E7306">
            <w:pPr>
              <w:pStyle w:val="a7"/>
              <w:spacing w:line="240" w:lineRule="auto"/>
              <w:ind w:firstLine="0"/>
            </w:pPr>
            <w:r>
              <w:t>России в разные исторические эпохи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314" w:lineRule="auto"/>
              <w:ind w:firstLine="0"/>
            </w:pPr>
            <w:r>
              <w:t>Выявление</w:t>
            </w:r>
            <w:r>
              <w:t xml:space="preserve"> черт развития культуры России.</w:t>
            </w:r>
          </w:p>
          <w:p w:rsidR="00D44D28" w:rsidRDefault="003E7306">
            <w:pPr>
              <w:pStyle w:val="a7"/>
              <w:spacing w:line="314" w:lineRule="auto"/>
              <w:ind w:firstLine="0"/>
            </w:pPr>
            <w:r>
              <w:t>Составление систематической таблицы «Особенности развития российской культуры X-XX вв.» Обсуждение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29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4.2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>Выдающиеся деятели российской науки и их достижения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Выдающиеся деятели российской науки и их достижения:</w:t>
            </w:r>
          </w:p>
          <w:p w:rsidR="00D44D28" w:rsidRDefault="003E7306">
            <w:pPr>
              <w:pStyle w:val="a7"/>
              <w:ind w:firstLine="0"/>
            </w:pPr>
            <w:r>
              <w:t xml:space="preserve">М.В. </w:t>
            </w:r>
            <w:r>
              <w:t>Ломоносов, Н.И. Пирогов,</w:t>
            </w:r>
          </w:p>
          <w:p w:rsidR="00D44D28" w:rsidRDefault="003E7306">
            <w:pPr>
              <w:pStyle w:val="a7"/>
              <w:ind w:firstLine="0"/>
            </w:pPr>
            <w:r>
              <w:t>Н.И. Лобачевский, Д.И. Менделеев,</w:t>
            </w:r>
          </w:p>
          <w:p w:rsidR="00D44D28" w:rsidRDefault="003E7306">
            <w:pPr>
              <w:pStyle w:val="a7"/>
              <w:ind w:firstLine="0"/>
            </w:pPr>
            <w:r>
              <w:t>И.И. Мечников, И.П. Павлов,</w:t>
            </w:r>
          </w:p>
          <w:p w:rsidR="00D44D28" w:rsidRDefault="003E7306">
            <w:pPr>
              <w:pStyle w:val="a7"/>
              <w:ind w:firstLine="0"/>
            </w:pPr>
            <w:r>
              <w:t>А.С. Попов, В.М. Бехтерев,</w:t>
            </w:r>
          </w:p>
          <w:p w:rsidR="00D44D28" w:rsidRDefault="003E7306">
            <w:pPr>
              <w:pStyle w:val="a7"/>
              <w:ind w:firstLine="0"/>
            </w:pPr>
            <w:r>
              <w:t>К.Э. Циолковский и др.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Разработка и презентация проектов о выдающихся деятелях науки и их достижениях.</w:t>
            </w:r>
          </w:p>
          <w:p w:rsidR="00D44D28" w:rsidRDefault="003E7306">
            <w:pPr>
              <w:pStyle w:val="a7"/>
              <w:ind w:firstLine="0"/>
            </w:pPr>
            <w:r>
              <w:t xml:space="preserve">Разработка электронной энциклопедии </w:t>
            </w:r>
            <w:r>
              <w:t>«Российская культура как важнейшая черта цивилизации»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33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>Выдающиеся деятели российского искусства и их вклад в мировую сокровищницу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 xml:space="preserve">Выдающиеся деятели российского искусства и их вклад в мировую сокровищницу культуры. Музыка: М.И. Глинка, П.И. </w:t>
            </w:r>
            <w:r>
              <w:t>Чайковский, А.П. Бородин, М.П. Мусоргский, Н.А. Римский-Корсаков, А.Н. Скрябин, С.С. Прокофьев, Д.Д. Шостакович и др.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>Разработка и презентация проектов о выдающихся деятелях российского искусства.</w:t>
            </w:r>
          </w:p>
          <w:p w:rsidR="00D44D28" w:rsidRDefault="003E7306">
            <w:pPr>
              <w:pStyle w:val="a7"/>
              <w:ind w:firstLine="0"/>
            </w:pPr>
            <w:r>
              <w:t>Разработка электронной энциклопедии «Российская культура ка</w:t>
            </w:r>
            <w:r>
              <w:t>к важнейшая черта цивилизации»</w:t>
            </w:r>
          </w:p>
        </w:tc>
      </w:tr>
    </w:tbl>
    <w:p w:rsidR="00D44D28" w:rsidRDefault="003E730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66"/>
        <w:gridCol w:w="1723"/>
        <w:gridCol w:w="4646"/>
        <w:gridCol w:w="4632"/>
      </w:tblGrid>
      <w:tr w:rsidR="00D44D28">
        <w:tblPrEx>
          <w:tblCellMar>
            <w:top w:w="0" w:type="dxa"/>
            <w:bottom w:w="0" w:type="dxa"/>
          </w:tblCellMar>
        </w:tblPrEx>
        <w:trPr>
          <w:trHeight w:hRule="exact" w:val="67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Живопись: И.И. Левитан, М.В. Нестеров, В.И. Суриков, И.И. Шишкин, В.М. Васнецов, В.А. Серов, И.К. Айвазовский,</w:t>
            </w:r>
          </w:p>
          <w:p w:rsidR="00D44D28" w:rsidRDefault="003E7306">
            <w:pPr>
              <w:pStyle w:val="a7"/>
              <w:numPr>
                <w:ilvl w:val="0"/>
                <w:numId w:val="10"/>
              </w:numPr>
              <w:tabs>
                <w:tab w:val="left" w:pos="274"/>
              </w:tabs>
              <w:ind w:firstLine="0"/>
            </w:pPr>
            <w:r>
              <w:t>А. Иванов, В.Д. Поленов,</w:t>
            </w:r>
          </w:p>
          <w:p w:rsidR="00D44D28" w:rsidRDefault="003E7306">
            <w:pPr>
              <w:pStyle w:val="a7"/>
              <w:numPr>
                <w:ilvl w:val="0"/>
                <w:numId w:val="10"/>
              </w:numPr>
              <w:tabs>
                <w:tab w:val="left" w:pos="259"/>
              </w:tabs>
              <w:ind w:firstLine="0"/>
            </w:pPr>
            <w:r>
              <w:t xml:space="preserve">В. Верещагин, А.К. Саврасов, В.Г. Перов, И.С. Глазунов и др. Театр: К.С. </w:t>
            </w:r>
            <w:r>
              <w:t>Станиславский,</w:t>
            </w:r>
          </w:p>
          <w:p w:rsidR="00D44D28" w:rsidRDefault="003E7306">
            <w:pPr>
              <w:pStyle w:val="a7"/>
              <w:numPr>
                <w:ilvl w:val="0"/>
                <w:numId w:val="11"/>
              </w:numPr>
              <w:tabs>
                <w:tab w:val="left" w:pos="259"/>
              </w:tabs>
              <w:ind w:firstLine="0"/>
            </w:pPr>
            <w:r>
              <w:t>И. Немирович-Данченко,</w:t>
            </w:r>
          </w:p>
          <w:p w:rsidR="00D44D28" w:rsidRDefault="003E7306">
            <w:pPr>
              <w:pStyle w:val="a7"/>
              <w:numPr>
                <w:ilvl w:val="0"/>
                <w:numId w:val="12"/>
              </w:numPr>
              <w:tabs>
                <w:tab w:val="left" w:pos="274"/>
              </w:tabs>
              <w:ind w:firstLine="0"/>
            </w:pPr>
            <w:r>
              <w:t xml:space="preserve">В. Бородин, Т.Л. </w:t>
            </w:r>
            <w:proofErr w:type="spellStart"/>
            <w:r>
              <w:t>Пилецкая</w:t>
            </w:r>
            <w:proofErr w:type="spellEnd"/>
            <w:r>
              <w:t>, Ф.Г. Раневская, О.П. Табаков,</w:t>
            </w:r>
          </w:p>
          <w:p w:rsidR="00D44D28" w:rsidRDefault="003E7306">
            <w:pPr>
              <w:pStyle w:val="a7"/>
              <w:numPr>
                <w:ilvl w:val="0"/>
                <w:numId w:val="11"/>
              </w:numPr>
              <w:tabs>
                <w:tab w:val="left" w:pos="250"/>
              </w:tabs>
              <w:ind w:firstLine="0"/>
            </w:pPr>
            <w:r>
              <w:t>В. Образцов и др.</w:t>
            </w:r>
          </w:p>
          <w:p w:rsidR="00D44D28" w:rsidRDefault="003E7306">
            <w:pPr>
              <w:pStyle w:val="a7"/>
              <w:ind w:firstLine="0"/>
            </w:pPr>
            <w:r>
              <w:t>Балет: А. Истомина, М. Кшесинская, Г.С. Уланова, М.Э. Лиепа,</w:t>
            </w:r>
          </w:p>
          <w:p w:rsidR="00D44D28" w:rsidRDefault="003E7306">
            <w:pPr>
              <w:pStyle w:val="a7"/>
              <w:numPr>
                <w:ilvl w:val="0"/>
                <w:numId w:val="12"/>
              </w:numPr>
              <w:tabs>
                <w:tab w:val="left" w:pos="259"/>
              </w:tabs>
              <w:ind w:firstLine="0"/>
            </w:pPr>
            <w:r>
              <w:t>В. Васильев, А.Я. Ваганова, Ю.Н. Григорович и др.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4.4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proofErr w:type="spellStart"/>
            <w:r>
              <w:t>Декоративно</w:t>
            </w:r>
            <w:r>
              <w:softHyphen/>
              <w:t>прикладное</w:t>
            </w:r>
            <w:proofErr w:type="spellEnd"/>
            <w:r>
              <w:t xml:space="preserve"> </w:t>
            </w:r>
            <w:r>
              <w:t>искусство: история и современность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 xml:space="preserve">Декоративно-прикладное искусство: </w:t>
            </w:r>
            <w:proofErr w:type="gramStart"/>
            <w:r>
              <w:t xml:space="preserve">Хохлома, Гжель, Дымковская игрушка, </w:t>
            </w:r>
            <w:proofErr w:type="spellStart"/>
            <w:r>
              <w:t>Жостовская</w:t>
            </w:r>
            <w:proofErr w:type="spellEnd"/>
            <w:r>
              <w:t xml:space="preserve"> роспись, Городецкая роспись, Уральский малахит, </w:t>
            </w:r>
            <w:proofErr w:type="spellStart"/>
            <w:r>
              <w:t>Гусевской</w:t>
            </w:r>
            <w:proofErr w:type="spellEnd"/>
            <w:r>
              <w:t xml:space="preserve"> хрусталь, Матрешка, Финифть, Тульский</w:t>
            </w:r>
            <w:proofErr w:type="gramEnd"/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314" w:lineRule="auto"/>
              <w:ind w:firstLine="0"/>
            </w:pPr>
            <w:r>
              <w:t>Разработка и презентация проектов о народн</w:t>
            </w:r>
            <w:r>
              <w:t>ых ремеслах.</w:t>
            </w:r>
          </w:p>
          <w:p w:rsidR="00D44D28" w:rsidRDefault="003E7306">
            <w:pPr>
              <w:pStyle w:val="a7"/>
              <w:spacing w:line="314" w:lineRule="auto"/>
              <w:ind w:firstLine="0"/>
            </w:pPr>
            <w:r>
              <w:t>Разработка электронной энциклопедии «Российская культура как важнейшая черта цивилизации»</w:t>
            </w:r>
          </w:p>
        </w:tc>
      </w:tr>
    </w:tbl>
    <w:p w:rsidR="00D44D28" w:rsidRDefault="003E730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866"/>
        <w:gridCol w:w="1723"/>
        <w:gridCol w:w="4646"/>
        <w:gridCol w:w="4632"/>
      </w:tblGrid>
      <w:tr w:rsidR="00D44D28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314" w:lineRule="auto"/>
              <w:ind w:firstLine="0"/>
            </w:pPr>
            <w:r>
              <w:t xml:space="preserve">самовар, Палехская миниатюра, </w:t>
            </w:r>
            <w:proofErr w:type="spellStart"/>
            <w:r>
              <w:t>Павлово-посадские</w:t>
            </w:r>
            <w:proofErr w:type="spellEnd"/>
            <w:r>
              <w:t xml:space="preserve"> шали, Вологодское кружево, </w:t>
            </w:r>
            <w:proofErr w:type="spellStart"/>
            <w:r>
              <w:t>Шемогодская</w:t>
            </w:r>
            <w:proofErr w:type="spellEnd"/>
            <w:r>
              <w:t xml:space="preserve"> резьба, Оренбургский пуховый платок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</w:pPr>
            <w:r>
              <w:t>Итого по разделу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45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line="240" w:lineRule="auto"/>
              <w:ind w:firstLine="0"/>
            </w:pPr>
            <w:r>
              <w:rPr>
                <w:b/>
                <w:bCs/>
              </w:rPr>
              <w:t>Раздел 5. Сохранение ценностей российской цивилизации. Ученическая конференция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33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ind w:firstLine="0"/>
            </w:pPr>
            <w:r>
              <w:t>Сохранение ценностей российской цивилизации. Ученическая конференция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314" w:lineRule="auto"/>
              <w:ind w:firstLine="0"/>
            </w:pPr>
            <w:r>
              <w:t>Проблематика ученической конференции: пути сохранения ценностей российской цивилизации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ind w:firstLine="0"/>
            </w:pPr>
            <w:r>
              <w:t>Презентация и</w:t>
            </w:r>
            <w:r>
              <w:t xml:space="preserve"> обсуждение индивидуальных или групповых учебных исследований или проектов, подготовленных в рамках тематики курса внеурочной деятельности «Исторические основы российской цивилизации»</w:t>
            </w:r>
          </w:p>
        </w:tc>
      </w:tr>
      <w:tr w:rsidR="00D44D2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D28" w:rsidRDefault="003E7306">
            <w:pPr>
              <w:pStyle w:val="a7"/>
              <w:spacing w:after="80" w:line="240" w:lineRule="auto"/>
              <w:ind w:firstLine="0"/>
            </w:pPr>
            <w:r>
              <w:t>ОБЩЕЕ КОЛИЧЕСТВО</w:t>
            </w:r>
          </w:p>
          <w:p w:rsidR="00D44D28" w:rsidRDefault="003E7306">
            <w:pPr>
              <w:pStyle w:val="a7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3E7306">
            <w:pPr>
              <w:pStyle w:val="a7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D28" w:rsidRDefault="00D44D28">
            <w:pPr>
              <w:rPr>
                <w:sz w:val="10"/>
                <w:szCs w:val="10"/>
              </w:rPr>
            </w:pPr>
          </w:p>
        </w:tc>
      </w:tr>
    </w:tbl>
    <w:p w:rsidR="003E7306" w:rsidRDefault="003E7306"/>
    <w:sectPr w:rsidR="003E7306">
      <w:footerReference w:type="default" r:id="rId9"/>
      <w:pgSz w:w="16840" w:h="11900" w:orient="landscape"/>
      <w:pgMar w:top="1410" w:right="846" w:bottom="1011" w:left="1417" w:header="98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06" w:rsidRDefault="003E7306">
      <w:r>
        <w:separator/>
      </w:r>
    </w:p>
  </w:endnote>
  <w:endnote w:type="continuationSeparator" w:id="0">
    <w:p w:rsidR="003E7306" w:rsidRDefault="003E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28" w:rsidRDefault="003E73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10165080</wp:posOffset>
              </wp:positionV>
              <wp:extent cx="125095" cy="946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4D28" w:rsidRDefault="003E7306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4E6C" w:rsidRPr="00E04E6C">
                            <w:rPr>
                              <w:noProof/>
                              <w:sz w:val="22"/>
                              <w:szCs w:val="22"/>
                            </w:rPr>
                            <w:t>16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43.7pt;margin-top:800.4pt;width:9.85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" filled="f" stroked="f">
              <v:textbox style="mso-fit-shape-to-text:t" inset="0,0,0,0">
                <w:txbxContent>
                  <w:p w:rsidR="00D44D28" w:rsidRDefault="003E7306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4E6C" w:rsidRPr="00E04E6C">
                      <w:rPr>
                        <w:noProof/>
                        <w:sz w:val="22"/>
                        <w:szCs w:val="22"/>
                      </w:rPr>
                      <w:t>16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28" w:rsidRDefault="003E73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10031730</wp:posOffset>
              </wp:positionH>
              <wp:positionV relativeFrom="page">
                <wp:posOffset>6982460</wp:posOffset>
              </wp:positionV>
              <wp:extent cx="121920" cy="946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4D28" w:rsidRDefault="003E7306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4E6C" w:rsidRPr="00E04E6C">
                            <w:rPr>
                              <w:noProof/>
                              <w:sz w:val="22"/>
                              <w:szCs w:val="22"/>
                            </w:rPr>
                            <w:t>17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789.9pt;margin-top:549.8pt;width:9.6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" filled="f" stroked="f">
              <v:textbox style="mso-fit-shape-to-text:t" inset="0,0,0,0">
                <w:txbxContent>
                  <w:p w:rsidR="00D44D28" w:rsidRDefault="003E7306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4E6C" w:rsidRPr="00E04E6C">
                      <w:rPr>
                        <w:noProof/>
                        <w:sz w:val="22"/>
                        <w:szCs w:val="22"/>
                      </w:rPr>
                      <w:t>17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06" w:rsidRDefault="003E7306"/>
  </w:footnote>
  <w:footnote w:type="continuationSeparator" w:id="0">
    <w:p w:rsidR="003E7306" w:rsidRDefault="003E73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7E3"/>
    <w:multiLevelType w:val="multilevel"/>
    <w:tmpl w:val="C530798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A61E9"/>
    <w:multiLevelType w:val="multilevel"/>
    <w:tmpl w:val="EF8A43C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54CDA"/>
    <w:multiLevelType w:val="multilevel"/>
    <w:tmpl w:val="F9945B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0A195A"/>
    <w:multiLevelType w:val="multilevel"/>
    <w:tmpl w:val="89307C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02641D"/>
    <w:multiLevelType w:val="multilevel"/>
    <w:tmpl w:val="F6ACCF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C301D6"/>
    <w:multiLevelType w:val="multilevel"/>
    <w:tmpl w:val="5C00F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995A29"/>
    <w:multiLevelType w:val="multilevel"/>
    <w:tmpl w:val="35BCC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125E2B"/>
    <w:multiLevelType w:val="multilevel"/>
    <w:tmpl w:val="B3428A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1966FD"/>
    <w:multiLevelType w:val="multilevel"/>
    <w:tmpl w:val="7C4849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E90589"/>
    <w:multiLevelType w:val="multilevel"/>
    <w:tmpl w:val="2104019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85E76"/>
    <w:multiLevelType w:val="multilevel"/>
    <w:tmpl w:val="45CAE7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71367C"/>
    <w:multiLevelType w:val="multilevel"/>
    <w:tmpl w:val="EED61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44D28"/>
    <w:rsid w:val="003E7306"/>
    <w:rsid w:val="00A712A1"/>
    <w:rsid w:val="00D44D28"/>
    <w:rsid w:val="00E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26483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color w:val="808080"/>
      <w:sz w:val="72"/>
      <w:szCs w:val="7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640"/>
    </w:pPr>
    <w:rPr>
      <w:rFonts w:ascii="Verdana" w:eastAsia="Verdana" w:hAnsi="Verdana" w:cs="Verdana"/>
      <w:color w:val="426483"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680" w:line="305" w:lineRule="auto"/>
      <w:jc w:val="center"/>
    </w:pPr>
    <w:rPr>
      <w:rFonts w:ascii="Calibri" w:eastAsia="Calibri" w:hAnsi="Calibri" w:cs="Calibri"/>
      <w:sz w:val="44"/>
      <w:szCs w:val="44"/>
    </w:rPr>
  </w:style>
  <w:style w:type="paragraph" w:customStyle="1" w:styleId="10">
    <w:name w:val="Заголовок №1"/>
    <w:basedOn w:val="a"/>
    <w:link w:val="1"/>
    <w:pPr>
      <w:spacing w:after="740" w:line="305" w:lineRule="auto"/>
      <w:jc w:val="center"/>
      <w:outlineLvl w:val="0"/>
    </w:pPr>
    <w:rPr>
      <w:rFonts w:ascii="Calibri" w:eastAsia="Calibri" w:hAnsi="Calibri" w:cs="Calibri"/>
      <w:b/>
      <w:bCs/>
      <w:color w:val="808080"/>
      <w:sz w:val="72"/>
      <w:szCs w:val="72"/>
    </w:rPr>
  </w:style>
  <w:style w:type="paragraph" w:customStyle="1" w:styleId="40">
    <w:name w:val="Основной текст (4)"/>
    <w:basedOn w:val="a"/>
    <w:link w:val="4"/>
    <w:pPr>
      <w:spacing w:after="4760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50">
    <w:name w:val="Основной текст (5)"/>
    <w:basedOn w:val="a"/>
    <w:link w:val="5"/>
    <w:pPr>
      <w:spacing w:after="5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Заголовок №3"/>
    <w:basedOn w:val="a"/>
    <w:link w:val="31"/>
    <w:pPr>
      <w:spacing w:after="120" w:line="31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Оглавление"/>
    <w:basedOn w:val="a"/>
    <w:link w:val="a3"/>
    <w:pPr>
      <w:spacing w:after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spacing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80" w:line="252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Другое"/>
    <w:basedOn w:val="a"/>
    <w:link w:val="a6"/>
    <w:pPr>
      <w:spacing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26483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color w:val="808080"/>
      <w:sz w:val="72"/>
      <w:szCs w:val="7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главлени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640"/>
    </w:pPr>
    <w:rPr>
      <w:rFonts w:ascii="Verdana" w:eastAsia="Verdana" w:hAnsi="Verdana" w:cs="Verdana"/>
      <w:color w:val="426483"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680" w:line="305" w:lineRule="auto"/>
      <w:jc w:val="center"/>
    </w:pPr>
    <w:rPr>
      <w:rFonts w:ascii="Calibri" w:eastAsia="Calibri" w:hAnsi="Calibri" w:cs="Calibri"/>
      <w:sz w:val="44"/>
      <w:szCs w:val="44"/>
    </w:rPr>
  </w:style>
  <w:style w:type="paragraph" w:customStyle="1" w:styleId="10">
    <w:name w:val="Заголовок №1"/>
    <w:basedOn w:val="a"/>
    <w:link w:val="1"/>
    <w:pPr>
      <w:spacing w:after="740" w:line="305" w:lineRule="auto"/>
      <w:jc w:val="center"/>
      <w:outlineLvl w:val="0"/>
    </w:pPr>
    <w:rPr>
      <w:rFonts w:ascii="Calibri" w:eastAsia="Calibri" w:hAnsi="Calibri" w:cs="Calibri"/>
      <w:b/>
      <w:bCs/>
      <w:color w:val="808080"/>
      <w:sz w:val="72"/>
      <w:szCs w:val="72"/>
    </w:rPr>
  </w:style>
  <w:style w:type="paragraph" w:customStyle="1" w:styleId="40">
    <w:name w:val="Основной текст (4)"/>
    <w:basedOn w:val="a"/>
    <w:link w:val="4"/>
    <w:pPr>
      <w:spacing w:after="4760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50">
    <w:name w:val="Основной текст (5)"/>
    <w:basedOn w:val="a"/>
    <w:link w:val="5"/>
    <w:pPr>
      <w:spacing w:after="5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Заголовок №3"/>
    <w:basedOn w:val="a"/>
    <w:link w:val="31"/>
    <w:pPr>
      <w:spacing w:after="120" w:line="31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Оглавление"/>
    <w:basedOn w:val="a"/>
    <w:link w:val="a3"/>
    <w:pPr>
      <w:spacing w:after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spacing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80" w:line="252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7">
    <w:name w:val="Другое"/>
    <w:basedOn w:val="a"/>
    <w:link w:val="a6"/>
    <w:pPr>
      <w:spacing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4839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/>
  <LinksUpToDate>false</LinksUpToDate>
  <CharactersWithSpaces>32359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subject/>
  <dc:creator>Игоряша</dc:creator>
  <cp:keywords/>
  <cp:lastModifiedBy>Людмила</cp:lastModifiedBy>
  <cp:revision>2</cp:revision>
  <dcterms:created xsi:type="dcterms:W3CDTF">2024-08-04T06:11:00Z</dcterms:created>
  <dcterms:modified xsi:type="dcterms:W3CDTF">2024-08-04T06:35:00Z</dcterms:modified>
</cp:coreProperties>
</file>